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155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544"/>
        <w:gridCol w:w="3969"/>
      </w:tblGrid>
      <w:tr w:rsidR="00A611CC" w:rsidRPr="00C61B80" w:rsidTr="001C0CC1">
        <w:trPr>
          <w:trHeight w:val="3534"/>
        </w:trPr>
        <w:tc>
          <w:tcPr>
            <w:tcW w:w="6482" w:type="dxa"/>
            <w:gridSpan w:val="2"/>
            <w:shd w:val="pct25" w:color="FFFFFF" w:themeColor="background1" w:fill="auto"/>
          </w:tcPr>
          <w:p w:rsidR="00BD4D78" w:rsidRDefault="00BD4D78" w:rsidP="00C53A70"/>
          <w:p w:rsidR="00BD4D78" w:rsidRDefault="00BD4D78" w:rsidP="00C53A70"/>
          <w:p w:rsidR="00BD4D78" w:rsidRPr="009E56C1" w:rsidRDefault="003303CC" w:rsidP="00C53A70">
            <w:pPr>
              <w:rPr>
                <w:b/>
                <w:sz w:val="40"/>
                <w:szCs w:val="40"/>
              </w:rPr>
            </w:pPr>
            <w:r>
              <w:rPr>
                <w:b/>
                <w:sz w:val="40"/>
                <w:szCs w:val="40"/>
              </w:rPr>
              <w:t xml:space="preserve">Novità </w:t>
            </w:r>
            <w:r w:rsidR="0061079B">
              <w:rPr>
                <w:b/>
                <w:sz w:val="40"/>
                <w:szCs w:val="40"/>
              </w:rPr>
              <w:t>giugno</w:t>
            </w:r>
            <w:r w:rsidR="004126F0">
              <w:rPr>
                <w:b/>
                <w:sz w:val="40"/>
                <w:szCs w:val="40"/>
              </w:rPr>
              <w:t xml:space="preserve"> </w:t>
            </w:r>
            <w:r w:rsidR="00ED68C8">
              <w:rPr>
                <w:b/>
                <w:sz w:val="40"/>
                <w:szCs w:val="40"/>
              </w:rPr>
              <w:t xml:space="preserve">– luglio </w:t>
            </w:r>
            <w:r w:rsidR="000740A0">
              <w:rPr>
                <w:b/>
                <w:sz w:val="40"/>
                <w:szCs w:val="40"/>
              </w:rPr>
              <w:t>2022</w:t>
            </w:r>
          </w:p>
          <w:p w:rsidR="00BD4D78" w:rsidRDefault="00BD4D78" w:rsidP="00C53A70">
            <w:pPr>
              <w:rPr>
                <w:b/>
                <w:sz w:val="40"/>
                <w:szCs w:val="40"/>
              </w:rPr>
            </w:pPr>
          </w:p>
          <w:p w:rsidR="00BD4D78" w:rsidRPr="00E87D3D" w:rsidRDefault="00BD4D78" w:rsidP="00C53A70"/>
        </w:tc>
        <w:tc>
          <w:tcPr>
            <w:tcW w:w="1590" w:type="dxa"/>
            <w:shd w:val="pct25" w:color="FFFFFF" w:themeColor="background1" w:fill="auto"/>
          </w:tcPr>
          <w:p w:rsidR="00BD4D78" w:rsidRPr="00C61B80" w:rsidRDefault="00BD4D78" w:rsidP="00C53A70"/>
        </w:tc>
        <w:tc>
          <w:tcPr>
            <w:tcW w:w="3544" w:type="dxa"/>
            <w:shd w:val="pct25" w:color="FFFFFF" w:themeColor="background1" w:fill="auto"/>
          </w:tcPr>
          <w:p w:rsidR="00BD4D78" w:rsidRPr="00C61B80" w:rsidRDefault="00BD4D78" w:rsidP="00C53A70"/>
        </w:tc>
        <w:tc>
          <w:tcPr>
            <w:tcW w:w="3969" w:type="dxa"/>
            <w:shd w:val="pct25" w:color="FFFFFF" w:themeColor="background1" w:fill="auto"/>
          </w:tcPr>
          <w:p w:rsidR="00BD4D78" w:rsidRPr="006B16C3" w:rsidRDefault="00BD4D78" w:rsidP="00C53A70"/>
        </w:tc>
      </w:tr>
      <w:tr w:rsidR="00F83B25" w:rsidRPr="000D7BF0" w:rsidTr="001C0CC1">
        <w:trPr>
          <w:trHeight w:val="4944"/>
        </w:trPr>
        <w:tc>
          <w:tcPr>
            <w:tcW w:w="3967" w:type="dxa"/>
            <w:shd w:val="pct25" w:color="auto" w:fill="auto"/>
            <w:vAlign w:val="center"/>
          </w:tcPr>
          <w:p w:rsidR="00F83B25" w:rsidRPr="00B2348C" w:rsidRDefault="009018C2" w:rsidP="00C53A70">
            <w:pPr>
              <w:jc w:val="center"/>
              <w:rPr>
                <w:lang w:val="de-CH"/>
              </w:rPr>
            </w:pPr>
            <w:r>
              <w:rPr>
                <w:noProof/>
              </w:rPr>
              <w:drawing>
                <wp:inline distT="0" distB="0" distL="0" distR="0">
                  <wp:extent cx="1770275" cy="2520000"/>
                  <wp:effectExtent l="19050" t="0" r="1375" b="0"/>
                  <wp:docPr id="1" name="Immagine 1" descr="Il caso Alaska Sanders - Joël Dick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caso Alaska Sanders - Joël Dicker - copertina"/>
                          <pic:cNvPicPr>
                            <a:picLocks noChangeAspect="1" noChangeArrowheads="1"/>
                          </pic:cNvPicPr>
                        </pic:nvPicPr>
                        <pic:blipFill>
                          <a:blip r:embed="rId8"/>
                          <a:srcRect/>
                          <a:stretch>
                            <a:fillRect/>
                          </a:stretch>
                        </pic:blipFill>
                        <pic:spPr bwMode="auto">
                          <a:xfrm>
                            <a:off x="0" y="0"/>
                            <a:ext cx="1770275"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0D7BF0" w:rsidRDefault="000D7BF0" w:rsidP="00563ACC"/>
          <w:p w:rsidR="000D7BF0" w:rsidRDefault="000D7BF0" w:rsidP="00563ACC">
            <w:pPr>
              <w:rPr>
                <w:sz w:val="36"/>
                <w:szCs w:val="36"/>
              </w:rPr>
            </w:pPr>
            <w:r w:rsidRPr="000D7BF0">
              <w:t>Joel DICKER</w:t>
            </w:r>
            <w:r w:rsidRPr="000D7BF0">
              <w:br/>
            </w:r>
            <w:r>
              <w:rPr>
                <w:sz w:val="36"/>
                <w:szCs w:val="36"/>
              </w:rPr>
              <w:t>Il caso Alaska Sanders</w:t>
            </w:r>
          </w:p>
          <w:p w:rsidR="00273F9E" w:rsidRDefault="00273F9E" w:rsidP="00563ACC">
            <w:pPr>
              <w:rPr>
                <w:sz w:val="36"/>
                <w:szCs w:val="36"/>
              </w:rPr>
            </w:pPr>
          </w:p>
          <w:p w:rsidR="000D7BF0" w:rsidRPr="001744B2" w:rsidRDefault="000D7BF0" w:rsidP="000D7BF0">
            <w:pPr>
              <w:rPr>
                <w:sz w:val="36"/>
                <w:szCs w:val="36"/>
              </w:rPr>
            </w:pPr>
            <w:r w:rsidRPr="000D7BF0">
              <w:rPr>
                <w:lang w:val="de-CH"/>
              </w:rPr>
              <w:t xml:space="preserve">Aprile 1999, Mount Pleasant, New Hampshire. </w:t>
            </w:r>
            <w:r>
              <w:t xml:space="preserve">Il corpo di una giovane donna, Alaska Sanders, viene ritrovato in riva a un lago. L'inchiesta viene rapidamente chiusa, la polizia ottiene le confessioni del colpevole, che si uccide subito dopo, e del suo complice. Undici anni più tardi, però, il caso si ripresenta. Il sergente Perry Gahalowood, che all'epoca si era occupato delle indagini, riceve una inquietante lettera anonima. E se avesse seguito una falsa pista? L'aiuto del suo amico scrittore Marcus Goldman, che ha appena ottenuto un enorme successo con </w:t>
            </w:r>
            <w:r>
              <w:rPr>
                <w:i/>
                <w:iCs/>
              </w:rPr>
              <w:t>La verità sul caso Harry Quebert</w:t>
            </w:r>
            <w:r>
              <w:t xml:space="preserve"> sarà ancora una volta fondamentale per scoprire la verità</w:t>
            </w:r>
          </w:p>
        </w:tc>
        <w:tc>
          <w:tcPr>
            <w:tcW w:w="3544" w:type="dxa"/>
            <w:shd w:val="pct25" w:color="auto" w:fill="auto"/>
          </w:tcPr>
          <w:p w:rsidR="009018C2" w:rsidRDefault="009018C2" w:rsidP="001744B2">
            <w:pPr>
              <w:jc w:val="center"/>
            </w:pPr>
          </w:p>
          <w:p w:rsidR="009018C2" w:rsidRDefault="009018C2" w:rsidP="009018C2"/>
          <w:p w:rsidR="000D7BF0" w:rsidRPr="009018C2" w:rsidRDefault="000D7BF0" w:rsidP="009018C2"/>
          <w:p w:rsidR="009018C2" w:rsidRPr="009018C2" w:rsidRDefault="009018C2" w:rsidP="009018C2"/>
          <w:p w:rsidR="009018C2" w:rsidRPr="009018C2" w:rsidRDefault="009018C2" w:rsidP="009018C2">
            <w:pPr>
              <w:jc w:val="center"/>
            </w:pPr>
            <w:r>
              <w:rPr>
                <w:noProof/>
              </w:rPr>
              <w:drawing>
                <wp:inline distT="0" distB="0" distL="0" distR="0">
                  <wp:extent cx="1661402" cy="2520000"/>
                  <wp:effectExtent l="19050" t="0" r="0" b="0"/>
                  <wp:docPr id="4" name="Immagine 4" descr="Il coraggio di Lilly - Mattia Bertold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coraggio di Lilly - Mattia Bertoldi - copertina"/>
                          <pic:cNvPicPr>
                            <a:picLocks noChangeAspect="1" noChangeArrowheads="1"/>
                          </pic:cNvPicPr>
                        </pic:nvPicPr>
                        <pic:blipFill>
                          <a:blip r:embed="rId9"/>
                          <a:srcRect/>
                          <a:stretch>
                            <a:fillRect/>
                          </a:stretch>
                        </pic:blipFill>
                        <pic:spPr bwMode="auto">
                          <a:xfrm>
                            <a:off x="0" y="0"/>
                            <a:ext cx="1661402" cy="2520000"/>
                          </a:xfrm>
                          <a:prstGeom prst="rect">
                            <a:avLst/>
                          </a:prstGeom>
                          <a:noFill/>
                          <a:ln w="9525">
                            <a:noFill/>
                            <a:miter lim="800000"/>
                            <a:headEnd/>
                            <a:tailEnd/>
                          </a:ln>
                        </pic:spPr>
                      </pic:pic>
                    </a:graphicData>
                  </a:graphic>
                </wp:inline>
              </w:drawing>
            </w:r>
          </w:p>
          <w:p w:rsidR="009018C2" w:rsidRDefault="009018C2" w:rsidP="009018C2"/>
          <w:p w:rsidR="00F83B25" w:rsidRPr="009018C2" w:rsidRDefault="00F83B25" w:rsidP="009018C2">
            <w:pPr>
              <w:jc w:val="center"/>
            </w:pPr>
          </w:p>
        </w:tc>
        <w:tc>
          <w:tcPr>
            <w:tcW w:w="3969" w:type="dxa"/>
            <w:shd w:val="pct25" w:color="auto" w:fill="auto"/>
          </w:tcPr>
          <w:p w:rsidR="000D7BF0" w:rsidRDefault="000D7BF0" w:rsidP="000D7BF0">
            <w:pPr>
              <w:rPr>
                <w:rFonts w:cstheme="majorHAnsi"/>
                <w:sz w:val="36"/>
                <w:szCs w:val="36"/>
              </w:rPr>
            </w:pPr>
            <w:r w:rsidRPr="000D7BF0">
              <w:rPr>
                <w:rFonts w:cstheme="majorHAnsi"/>
                <w:sz w:val="22"/>
                <w:szCs w:val="22"/>
              </w:rPr>
              <w:t>Mattia BERTOLDI</w:t>
            </w:r>
            <w:r w:rsidRPr="000D7BF0">
              <w:rPr>
                <w:rFonts w:cstheme="majorHAnsi"/>
                <w:sz w:val="22"/>
                <w:szCs w:val="22"/>
              </w:rPr>
              <w:br/>
            </w:r>
            <w:r w:rsidRPr="000D7BF0">
              <w:rPr>
                <w:rFonts w:cstheme="majorHAnsi"/>
                <w:sz w:val="36"/>
                <w:szCs w:val="36"/>
              </w:rPr>
              <w:t>Il coraggio di Lilly</w:t>
            </w:r>
          </w:p>
          <w:p w:rsidR="000D7BF0" w:rsidRPr="000D7BF0" w:rsidRDefault="000D7BF0" w:rsidP="000D7BF0">
            <w:pPr>
              <w:rPr>
                <w:rFonts w:eastAsia="Times New Roman" w:cstheme="majorHAnsi"/>
                <w:sz w:val="22"/>
                <w:szCs w:val="22"/>
              </w:rPr>
            </w:pPr>
            <w:r w:rsidRPr="000D7BF0">
              <w:rPr>
                <w:rFonts w:eastAsia="Times New Roman" w:cstheme="majorHAnsi"/>
                <w:bCs/>
                <w:sz w:val="22"/>
                <w:szCs w:val="22"/>
              </w:rPr>
              <w:t>La storia di Lilly Volkart, la donna che salvò migliaia di bambini in fuga dalla guerra.</w:t>
            </w:r>
            <w:r w:rsidRPr="000D7BF0">
              <w:rPr>
                <w:rFonts w:eastAsia="Times New Roman" w:cstheme="majorHAnsi"/>
                <w:sz w:val="22"/>
                <w:szCs w:val="22"/>
              </w:rPr>
              <w:t xml:space="preserve"> Zurigo, 1917. Lilly Volkart ha vent'anni e sogna di diventare pediatra. Mentre risparmia per pagarsi gli studi, lavora presso la pensione dei suoi genitori. Nelle sue stanze ospita moltissimi studenti del Politecnico, perlopiù svizzeri provenienti da altri cantoni. Ma tra loro c'è anche un italiano, Umberto, che si distingue per gentilezza e simpatia. Innamorarsi e fare progetti per il futuro sembra essere la cosa più naturale al mondo. Ma in Italia infuria la guerra, e presto Umberto è costretto a lasciare la Svizzera per andare a combattere in Veneto...</w:t>
            </w:r>
            <w:r w:rsidRPr="000D7BF0">
              <w:rPr>
                <w:rFonts w:eastAsia="Times New Roman" w:cstheme="majorHAnsi"/>
                <w:sz w:val="22"/>
                <w:szCs w:val="22"/>
              </w:rPr>
              <w:br/>
              <w:t>Ascona, 1943. Il sogno di diventare pediatra non si è realizzato, ma Lilly può mettere a frutto la sua esperienza per qualcosa di ancora più grande</w:t>
            </w:r>
            <w:r>
              <w:rPr>
                <w:rFonts w:eastAsia="Times New Roman" w:cstheme="majorHAnsi"/>
                <w:sz w:val="22"/>
                <w:szCs w:val="22"/>
              </w:rPr>
              <w:t xml:space="preserve"> …</w:t>
            </w:r>
          </w:p>
          <w:p w:rsidR="000D7BF0" w:rsidRPr="000D7BF0" w:rsidRDefault="000D7BF0" w:rsidP="000E0AAB">
            <w:pPr>
              <w:rPr>
                <w:rFonts w:cstheme="majorHAnsi"/>
                <w:sz w:val="22"/>
                <w:szCs w:val="22"/>
              </w:rPr>
            </w:pPr>
          </w:p>
        </w:tc>
      </w:tr>
      <w:tr w:rsidR="00F83B25" w:rsidRPr="00C61B80" w:rsidTr="001C0CC1">
        <w:trPr>
          <w:trHeight w:val="4260"/>
        </w:trPr>
        <w:tc>
          <w:tcPr>
            <w:tcW w:w="3967" w:type="dxa"/>
            <w:shd w:val="pct25" w:color="auto" w:fill="auto"/>
            <w:vAlign w:val="center"/>
          </w:tcPr>
          <w:p w:rsidR="002D552C" w:rsidRPr="002D552C" w:rsidRDefault="00643560" w:rsidP="00BE231B">
            <w:pPr>
              <w:jc w:val="center"/>
              <w:rPr>
                <w:b/>
                <w:noProof/>
              </w:rPr>
            </w:pPr>
            <w:r>
              <w:rPr>
                <w:b/>
                <w:noProof/>
              </w:rPr>
              <w:drawing>
                <wp:inline distT="0" distB="0" distL="0" distR="0">
                  <wp:extent cx="2518542" cy="2520000"/>
                  <wp:effectExtent l="19050" t="0" r="0" b="0"/>
                  <wp:docPr id="8" name="Immagine 4" descr="C:\Users\Libreria Ascona\Desktop\20220604_1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breria Ascona\Desktop\20220604_111159.jpg"/>
                          <pic:cNvPicPr>
                            <a:picLocks noChangeAspect="1" noChangeArrowheads="1"/>
                          </pic:cNvPicPr>
                        </pic:nvPicPr>
                        <pic:blipFill>
                          <a:blip r:embed="rId10" cstate="print"/>
                          <a:srcRect/>
                          <a:stretch>
                            <a:fillRect/>
                          </a:stretch>
                        </pic:blipFill>
                        <pic:spPr bwMode="auto">
                          <a:xfrm rot="5400000">
                            <a:off x="0" y="0"/>
                            <a:ext cx="2518542"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1744B2" w:rsidRDefault="001744B2" w:rsidP="00757064">
            <w:pPr>
              <w:rPr>
                <w:sz w:val="36"/>
                <w:szCs w:val="36"/>
              </w:rPr>
            </w:pPr>
          </w:p>
          <w:p w:rsidR="00B86BC0" w:rsidRDefault="00B86BC0" w:rsidP="00757064"/>
          <w:p w:rsidR="000D7BF0" w:rsidRPr="000D7BF0" w:rsidRDefault="006231EE" w:rsidP="00757064">
            <w:r>
              <w:t>BOELT/MILANI</w:t>
            </w:r>
          </w:p>
          <w:p w:rsidR="000D7BF0" w:rsidRDefault="000D7BF0" w:rsidP="00757064">
            <w:pPr>
              <w:rPr>
                <w:sz w:val="36"/>
                <w:szCs w:val="36"/>
              </w:rPr>
            </w:pPr>
            <w:r>
              <w:rPr>
                <w:sz w:val="36"/>
                <w:szCs w:val="36"/>
              </w:rPr>
              <w:t>Ascona</w:t>
            </w:r>
            <w:r w:rsidR="005C69DB">
              <w:rPr>
                <w:sz w:val="36"/>
                <w:szCs w:val="36"/>
              </w:rPr>
              <w:t xml:space="preserve"> - Sole e anima</w:t>
            </w:r>
          </w:p>
          <w:p w:rsidR="00273F9E" w:rsidRPr="00273F9E" w:rsidRDefault="00273F9E" w:rsidP="00757064">
            <w:pPr>
              <w:rPr>
                <w:sz w:val="28"/>
                <w:szCs w:val="28"/>
              </w:rPr>
            </w:pPr>
            <w:r w:rsidRPr="00273F9E">
              <w:rPr>
                <w:sz w:val="28"/>
                <w:szCs w:val="28"/>
              </w:rPr>
              <w:t>Immagini della vita nel passato</w:t>
            </w:r>
          </w:p>
          <w:p w:rsidR="005C69DB" w:rsidRDefault="005C69DB" w:rsidP="00757064">
            <w:pPr>
              <w:rPr>
                <w:sz w:val="36"/>
                <w:szCs w:val="36"/>
              </w:rPr>
            </w:pPr>
          </w:p>
          <w:p w:rsidR="005C69DB" w:rsidRDefault="005C69DB" w:rsidP="00757064">
            <w:r w:rsidRPr="005C69DB">
              <w:t xml:space="preserve">Un </w:t>
            </w:r>
            <w:r>
              <w:t>cofanetto che raccoglie in due volumi oltre 700 foto di Ascona tra il 1850 e il 1960.</w:t>
            </w:r>
          </w:p>
          <w:p w:rsidR="005C69DB" w:rsidRDefault="005C69DB" w:rsidP="00757064">
            <w:r>
              <w:t>L’opera è suddivisa in capitoli tematici e i testi sono sia in italiano che in tedesco.</w:t>
            </w:r>
          </w:p>
          <w:p w:rsidR="005C69DB" w:rsidRDefault="005C69DB" w:rsidP="00757064"/>
          <w:p w:rsidR="005C69DB" w:rsidRDefault="005C69DB" w:rsidP="00757064">
            <w:r>
              <w:t>Un d</w:t>
            </w:r>
            <w:r w:rsidR="00643560">
              <w:t xml:space="preserve">ocumento prezioso e importante sulla storia del Borgo, </w:t>
            </w:r>
            <w:r>
              <w:t>da regalare e regalarsi!</w:t>
            </w:r>
          </w:p>
          <w:p w:rsidR="005C69DB" w:rsidRPr="005C69DB" w:rsidRDefault="005C69DB" w:rsidP="00757064"/>
        </w:tc>
        <w:tc>
          <w:tcPr>
            <w:tcW w:w="3544" w:type="dxa"/>
            <w:shd w:val="pct25" w:color="auto" w:fill="auto"/>
          </w:tcPr>
          <w:p w:rsidR="00134833" w:rsidRDefault="00134833" w:rsidP="00134833">
            <w:pPr>
              <w:jc w:val="center"/>
              <w:rPr>
                <w:noProof/>
              </w:rPr>
            </w:pPr>
          </w:p>
          <w:p w:rsidR="00134833" w:rsidRDefault="00134833" w:rsidP="00134833">
            <w:pPr>
              <w:jc w:val="center"/>
              <w:rPr>
                <w:noProof/>
              </w:rPr>
            </w:pPr>
          </w:p>
          <w:p w:rsidR="00F83B25" w:rsidRPr="00134833" w:rsidRDefault="00134833" w:rsidP="00134833">
            <w:pPr>
              <w:jc w:val="center"/>
            </w:pPr>
            <w:r>
              <w:rPr>
                <w:noProof/>
              </w:rPr>
              <w:drawing>
                <wp:inline distT="0" distB="0" distL="0" distR="0">
                  <wp:extent cx="1637236" cy="2520000"/>
                  <wp:effectExtent l="19050" t="0" r="1064" b="0"/>
                  <wp:docPr id="2" name="Immagine 1" descr="Delitti a Fleat House - Lucinda Riley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tti a Fleat House - Lucinda Riley - copertina"/>
                          <pic:cNvPicPr>
                            <a:picLocks noChangeAspect="1" noChangeArrowheads="1"/>
                          </pic:cNvPicPr>
                        </pic:nvPicPr>
                        <pic:blipFill>
                          <a:blip r:embed="rId11"/>
                          <a:srcRect/>
                          <a:stretch>
                            <a:fillRect/>
                          </a:stretch>
                        </pic:blipFill>
                        <pic:spPr bwMode="auto">
                          <a:xfrm>
                            <a:off x="0" y="0"/>
                            <a:ext cx="1637236" cy="2520000"/>
                          </a:xfrm>
                          <a:prstGeom prst="rect">
                            <a:avLst/>
                          </a:prstGeom>
                          <a:noFill/>
                          <a:ln w="9525">
                            <a:noFill/>
                            <a:miter lim="800000"/>
                            <a:headEnd/>
                            <a:tailEnd/>
                          </a:ln>
                        </pic:spPr>
                      </pic:pic>
                    </a:graphicData>
                  </a:graphic>
                </wp:inline>
              </w:drawing>
            </w:r>
          </w:p>
        </w:tc>
        <w:tc>
          <w:tcPr>
            <w:tcW w:w="3969" w:type="dxa"/>
            <w:shd w:val="pct25" w:color="auto" w:fill="auto"/>
          </w:tcPr>
          <w:p w:rsidR="00473AF0" w:rsidRDefault="00473AF0" w:rsidP="0007711C">
            <w:pPr>
              <w:rPr>
                <w:rFonts w:cstheme="majorHAnsi"/>
                <w:sz w:val="22"/>
                <w:szCs w:val="22"/>
              </w:rPr>
            </w:pPr>
            <w:r>
              <w:rPr>
                <w:rFonts w:cstheme="majorHAnsi"/>
                <w:sz w:val="22"/>
                <w:szCs w:val="22"/>
              </w:rPr>
              <w:t>Lucinda RILEY</w:t>
            </w:r>
          </w:p>
          <w:p w:rsidR="00134833" w:rsidRPr="00134833" w:rsidRDefault="00134833" w:rsidP="0007711C">
            <w:pPr>
              <w:rPr>
                <w:rFonts w:cstheme="majorHAnsi"/>
                <w:sz w:val="36"/>
                <w:szCs w:val="36"/>
              </w:rPr>
            </w:pPr>
            <w:r w:rsidRPr="00134833">
              <w:rPr>
                <w:rFonts w:cstheme="majorHAnsi"/>
                <w:sz w:val="36"/>
                <w:szCs w:val="36"/>
              </w:rPr>
              <w:t>Delitti a Fleat House</w:t>
            </w:r>
          </w:p>
          <w:p w:rsidR="00134833" w:rsidRPr="000D7BF0" w:rsidRDefault="00134833" w:rsidP="0007711C">
            <w:pPr>
              <w:rPr>
                <w:rFonts w:cstheme="majorHAnsi"/>
                <w:sz w:val="22"/>
                <w:szCs w:val="22"/>
              </w:rPr>
            </w:pPr>
            <w:r>
              <w:t>L'improvvisa morte di Charlie Cavendish, nell'austero dormitorio di Fleat House, è un evento scioccante che il preside è subito propenso a liquidare come un tragico incidente. Ma la polizia non può escludere che si tratti di un crimine e il caso richiede il ritorno in servizio dell'ispettore Jazmine "Jazz" Hunter. Jazz ha le sue ragioni per aver abbandonato la carriera nella polizia di Londra e accetta con riluttanza di occuparsi dell'indagine come favore al suo vecchio capo. Quando uno dei professori viene trovato morto e poco dopo un alunno scompare, è chiaro che la vicenda sia molto più complicata di quanto potesse sembrare all'inizio</w:t>
            </w:r>
          </w:p>
        </w:tc>
      </w:tr>
      <w:tr w:rsidR="00F83B25" w:rsidRPr="00C61B80" w:rsidTr="001C0CC1">
        <w:trPr>
          <w:trHeight w:val="4832"/>
        </w:trPr>
        <w:tc>
          <w:tcPr>
            <w:tcW w:w="3967" w:type="dxa"/>
            <w:shd w:val="pct25" w:color="auto" w:fill="auto"/>
            <w:vAlign w:val="center"/>
          </w:tcPr>
          <w:p w:rsidR="00F83B25" w:rsidRPr="00C61B80" w:rsidRDefault="006231EE" w:rsidP="00C53A70">
            <w:pPr>
              <w:jc w:val="center"/>
            </w:pPr>
            <w:r>
              <w:rPr>
                <w:noProof/>
              </w:rPr>
              <w:drawing>
                <wp:inline distT="0" distB="0" distL="0" distR="0">
                  <wp:extent cx="1800960" cy="2520000"/>
                  <wp:effectExtent l="19050" t="0" r="8790" b="0"/>
                  <wp:docPr id="3" name="Immagine 1" descr="La coscienza di Montalbano - Andrea Camiller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oscienza di Montalbano - Andrea Camilleri - copertina"/>
                          <pic:cNvPicPr>
                            <a:picLocks noChangeAspect="1" noChangeArrowheads="1"/>
                          </pic:cNvPicPr>
                        </pic:nvPicPr>
                        <pic:blipFill>
                          <a:blip r:embed="rId12"/>
                          <a:srcRect/>
                          <a:stretch>
                            <a:fillRect/>
                          </a:stretch>
                        </pic:blipFill>
                        <pic:spPr bwMode="auto">
                          <a:xfrm>
                            <a:off x="0" y="0"/>
                            <a:ext cx="1800960"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473AF0" w:rsidRDefault="006231EE" w:rsidP="00C81BE4">
            <w:pPr>
              <w:rPr>
                <w:sz w:val="36"/>
                <w:szCs w:val="36"/>
              </w:rPr>
            </w:pPr>
            <w:r w:rsidRPr="006231EE">
              <w:t>Andrea CAMILLERI</w:t>
            </w:r>
            <w:r w:rsidRPr="006231EE">
              <w:br/>
            </w:r>
            <w:r>
              <w:rPr>
                <w:sz w:val="36"/>
                <w:szCs w:val="36"/>
              </w:rPr>
              <w:t>La coscienza di Montalbano</w:t>
            </w:r>
          </w:p>
          <w:p w:rsidR="006231EE" w:rsidRDefault="006231EE" w:rsidP="006231EE">
            <w:r>
              <w:t>Sono sei i racconti qui chiamati a raccolta, con un evidente cambio di scala rispetto ai romanzi. Storie riunite per la prima volta in volume, scritte in tempi diversi e non incluse nelle antologie che Camilleri ha pubblicato in vita. Le inquadrature brevi, la rapinosità del ritmo, la giustapposizione scorciata delle trame, la scrittura sghemba e senza incespichi, la cifratura del talento umoristico, sono a tutto vantaggio della resa aguzza dei testi e delle suggestioni che i lettori sono portati a raccogliere. I racconti conciliano un diverso modo di leggere, in una più stretta complicità con le malizie del narratore. Per altra via assicurano lo stesso godimento offerto dalle storie larghe dei romanzi di Montalbano</w:t>
            </w:r>
          </w:p>
          <w:p w:rsidR="00010E52" w:rsidRPr="00FD1DB9" w:rsidRDefault="00010E52" w:rsidP="006231EE">
            <w:pPr>
              <w:rPr>
                <w:sz w:val="36"/>
                <w:szCs w:val="36"/>
              </w:rPr>
            </w:pPr>
          </w:p>
        </w:tc>
        <w:tc>
          <w:tcPr>
            <w:tcW w:w="3544" w:type="dxa"/>
            <w:shd w:val="pct25" w:color="auto" w:fill="auto"/>
          </w:tcPr>
          <w:p w:rsidR="0050303C" w:rsidRDefault="0050303C" w:rsidP="00757064">
            <w:pPr>
              <w:jc w:val="center"/>
            </w:pPr>
          </w:p>
          <w:p w:rsidR="0050303C" w:rsidRPr="0050303C" w:rsidRDefault="0050303C" w:rsidP="0050303C"/>
          <w:p w:rsidR="0050303C" w:rsidRDefault="0050303C" w:rsidP="0050303C"/>
          <w:p w:rsidR="00C81BE4" w:rsidRPr="0050303C" w:rsidRDefault="0050303C" w:rsidP="0050303C">
            <w:pPr>
              <w:jc w:val="center"/>
            </w:pPr>
            <w:r>
              <w:rPr>
                <w:noProof/>
              </w:rPr>
              <w:drawing>
                <wp:inline distT="0" distB="0" distL="0" distR="0">
                  <wp:extent cx="1609917" cy="2520000"/>
                  <wp:effectExtent l="19050" t="0" r="9333" b="0"/>
                  <wp:docPr id="5" name="Immagine 1" descr="La carrozza della Santa - Cristina Cassar Scali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arrozza della Santa - Cristina Cassar Scalia - copertina"/>
                          <pic:cNvPicPr>
                            <a:picLocks noChangeAspect="1" noChangeArrowheads="1"/>
                          </pic:cNvPicPr>
                        </pic:nvPicPr>
                        <pic:blipFill>
                          <a:blip r:embed="rId13"/>
                          <a:srcRect/>
                          <a:stretch>
                            <a:fillRect/>
                          </a:stretch>
                        </pic:blipFill>
                        <pic:spPr bwMode="auto">
                          <a:xfrm>
                            <a:off x="0" y="0"/>
                            <a:ext cx="1609917" cy="2520000"/>
                          </a:xfrm>
                          <a:prstGeom prst="rect">
                            <a:avLst/>
                          </a:prstGeom>
                          <a:noFill/>
                          <a:ln w="9525">
                            <a:noFill/>
                            <a:miter lim="800000"/>
                            <a:headEnd/>
                            <a:tailEnd/>
                          </a:ln>
                        </pic:spPr>
                      </pic:pic>
                    </a:graphicData>
                  </a:graphic>
                </wp:inline>
              </w:drawing>
            </w:r>
          </w:p>
        </w:tc>
        <w:tc>
          <w:tcPr>
            <w:tcW w:w="3969" w:type="dxa"/>
            <w:shd w:val="pct25" w:color="auto" w:fill="auto"/>
          </w:tcPr>
          <w:p w:rsidR="00757064" w:rsidRDefault="00757064" w:rsidP="00494507"/>
          <w:p w:rsidR="0050303C" w:rsidRDefault="0050303C" w:rsidP="00494507">
            <w:r>
              <w:t>Cristina CASSAR SCALIA</w:t>
            </w:r>
          </w:p>
          <w:p w:rsidR="0050303C" w:rsidRPr="0050303C" w:rsidRDefault="0050303C" w:rsidP="00494507">
            <w:pPr>
              <w:rPr>
                <w:sz w:val="36"/>
                <w:szCs w:val="36"/>
              </w:rPr>
            </w:pPr>
            <w:r w:rsidRPr="0050303C">
              <w:rPr>
                <w:sz w:val="36"/>
                <w:szCs w:val="36"/>
              </w:rPr>
              <w:t>La carrozza della santa</w:t>
            </w:r>
          </w:p>
          <w:p w:rsidR="0050303C" w:rsidRDefault="0050303C" w:rsidP="00494507">
            <w:r>
              <w:t>È la mattina del 6 febbraio, la festa di Sant'Agata si è appena conclusa e «la Santa», come tutti la chiamano, è rientrata nella cattedrale. Nell'atmosfera distratta, da fine evento, che pervade strade e popolazione, un uomo viene ritrovato in una pozza di sangue nell'androne del Municipio, dentro una delle Carrozze del Senato. L'opinione pubblica è sconvolta e il sindaco in persona sollecita l'intervento della Guarrasi. La vicenda si presenta subito ingarbugliata, un intrico di piste che conducono sempre alla vita privata e familiare del morto …</w:t>
            </w:r>
          </w:p>
          <w:p w:rsidR="0050303C" w:rsidRDefault="0050303C" w:rsidP="00494507"/>
          <w:p w:rsidR="0050303C" w:rsidRPr="00C95B14" w:rsidRDefault="0050303C" w:rsidP="00494507"/>
        </w:tc>
      </w:tr>
      <w:tr w:rsidR="00F83B25" w:rsidRPr="00C61B80" w:rsidTr="001C0CC1">
        <w:trPr>
          <w:trHeight w:val="4952"/>
        </w:trPr>
        <w:tc>
          <w:tcPr>
            <w:tcW w:w="3967" w:type="dxa"/>
            <w:shd w:val="pct25" w:color="auto" w:fill="auto"/>
            <w:vAlign w:val="center"/>
          </w:tcPr>
          <w:p w:rsidR="00F83B25" w:rsidRPr="00C61B80" w:rsidRDefault="00F07971" w:rsidP="00C53A70">
            <w:pPr>
              <w:jc w:val="center"/>
            </w:pPr>
            <w:r>
              <w:rPr>
                <w:noProof/>
              </w:rPr>
              <w:drawing>
                <wp:inline distT="0" distB="0" distL="0" distR="0">
                  <wp:extent cx="1637236" cy="2520000"/>
                  <wp:effectExtent l="19050" t="0" r="1064" b="0"/>
                  <wp:docPr id="6" name="Immagine 4" descr="Il figlio del figlio - Marco Balzan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figlio del figlio - Marco Balzano - copertina"/>
                          <pic:cNvPicPr>
                            <a:picLocks noChangeAspect="1" noChangeArrowheads="1"/>
                          </pic:cNvPicPr>
                        </pic:nvPicPr>
                        <pic:blipFill>
                          <a:blip r:embed="rId14"/>
                          <a:srcRect/>
                          <a:stretch>
                            <a:fillRect/>
                          </a:stretch>
                        </pic:blipFill>
                        <pic:spPr bwMode="auto">
                          <a:xfrm>
                            <a:off x="0" y="0"/>
                            <a:ext cx="1637236"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50303C" w:rsidRDefault="0050303C" w:rsidP="00584EA4">
            <w:r>
              <w:t>Marco BALZANO</w:t>
            </w:r>
          </w:p>
          <w:p w:rsidR="00F07971" w:rsidRPr="00F07971" w:rsidRDefault="00F07971" w:rsidP="00584EA4">
            <w:pPr>
              <w:rPr>
                <w:sz w:val="36"/>
                <w:szCs w:val="36"/>
              </w:rPr>
            </w:pPr>
            <w:r w:rsidRPr="00F07971">
              <w:rPr>
                <w:sz w:val="36"/>
                <w:szCs w:val="36"/>
              </w:rPr>
              <w:t>Il figlio del figlio</w:t>
            </w:r>
          </w:p>
          <w:p w:rsidR="00273F9E" w:rsidRDefault="00F07971" w:rsidP="00010E52">
            <w:r>
              <w:t xml:space="preserve">Nicola ha ventisei anni e fa l'insegnante precario a Milano. È figlio di Riccardo, un emigrante invecchiato troppo presto, e nipote di Leonardo, un contadino analfabeta e senza terra, che un giorno sorprende tutta la famiglia con una decisione importante: bisogna vendere la casa al mare, diventata l'oggetto ingombrante che divide fratelli, genitori e cugini. Cosí, una mattina di prima estate, partono a bordo di una Punto ama-ranto, nonno padre e nipote, per raggiungere la Puglia, a cui sono legati in maniera diversa. Il viaggio tra i luoghi e le memorie che hanno costruito la famiglia Russo diventa un viaggio iniziatico </w:t>
            </w:r>
          </w:p>
          <w:p w:rsidR="00010E52" w:rsidRPr="00C81BE4" w:rsidRDefault="00010E52" w:rsidP="00010E52"/>
        </w:tc>
        <w:tc>
          <w:tcPr>
            <w:tcW w:w="3544" w:type="dxa"/>
            <w:shd w:val="pct25" w:color="auto" w:fill="auto"/>
          </w:tcPr>
          <w:p w:rsidR="00010E52" w:rsidRDefault="00010E52" w:rsidP="00010E52"/>
          <w:p w:rsidR="00BF590D" w:rsidRDefault="00BF590D" w:rsidP="00010E52"/>
          <w:p w:rsidR="00F83B25" w:rsidRPr="00010E52" w:rsidRDefault="00010E52" w:rsidP="00010E52">
            <w:pPr>
              <w:jc w:val="center"/>
            </w:pPr>
            <w:r>
              <w:rPr>
                <w:noProof/>
              </w:rPr>
              <w:drawing>
                <wp:inline distT="0" distB="0" distL="0" distR="0">
                  <wp:extent cx="2028169" cy="2880000"/>
                  <wp:effectExtent l="19050" t="0" r="0" b="0"/>
                  <wp:docPr id="9" name="Immagine 1" descr="https://www.salvioni.ch/wp-content/uploads/2022/05/COP_Fronte-1-600x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lvioni.ch/wp-content/uploads/2022/05/COP_Fronte-1-600x852.jpg"/>
                          <pic:cNvPicPr>
                            <a:picLocks noChangeAspect="1" noChangeArrowheads="1"/>
                          </pic:cNvPicPr>
                        </pic:nvPicPr>
                        <pic:blipFill>
                          <a:blip r:embed="rId15"/>
                          <a:srcRect/>
                          <a:stretch>
                            <a:fillRect/>
                          </a:stretch>
                        </pic:blipFill>
                        <pic:spPr bwMode="auto">
                          <a:xfrm>
                            <a:off x="0" y="0"/>
                            <a:ext cx="2028169" cy="2880000"/>
                          </a:xfrm>
                          <a:prstGeom prst="rect">
                            <a:avLst/>
                          </a:prstGeom>
                          <a:noFill/>
                          <a:ln w="9525">
                            <a:noFill/>
                            <a:miter lim="800000"/>
                            <a:headEnd/>
                            <a:tailEnd/>
                          </a:ln>
                        </pic:spPr>
                      </pic:pic>
                    </a:graphicData>
                  </a:graphic>
                </wp:inline>
              </w:drawing>
            </w:r>
          </w:p>
        </w:tc>
        <w:tc>
          <w:tcPr>
            <w:tcW w:w="3969" w:type="dxa"/>
            <w:shd w:val="pct25" w:color="auto" w:fill="auto"/>
          </w:tcPr>
          <w:p w:rsidR="00010E52" w:rsidRDefault="00010E52" w:rsidP="005919D9"/>
          <w:p w:rsidR="005C69DB" w:rsidRDefault="005C69DB" w:rsidP="005919D9">
            <w:r>
              <w:t>Monica PIFFARETTI</w:t>
            </w:r>
          </w:p>
          <w:p w:rsidR="005C69DB" w:rsidRPr="005C69DB" w:rsidRDefault="005C69DB" w:rsidP="005919D9">
            <w:pPr>
              <w:rPr>
                <w:sz w:val="36"/>
                <w:szCs w:val="36"/>
              </w:rPr>
            </w:pPr>
            <w:r w:rsidRPr="005C69DB">
              <w:rPr>
                <w:sz w:val="36"/>
                <w:szCs w:val="36"/>
              </w:rPr>
              <w:t>La memoria delle ciliegie</w:t>
            </w:r>
          </w:p>
          <w:p w:rsidR="005C69DB" w:rsidRPr="005919D9" w:rsidRDefault="00010E52" w:rsidP="00010E52">
            <w:r>
              <w:t xml:space="preserve">‘La memoria delle ciliegie’, un </w:t>
            </w:r>
            <w:r>
              <w:rPr>
                <w:rStyle w:val="Enfasicorsivo"/>
              </w:rPr>
              <w:t>noir</w:t>
            </w:r>
            <w:r>
              <w:t xml:space="preserve"> all’ultimo respiro. La protagonista è ancora lei: la detective Delia Fischer. Questa volta dovrà scoprire cosa ci fanno le ossa di un colonnello del contro-spionaggio svizzero, scomparso trent’anni prima, in una grotta nel bosco sopra il paesino di Verdabbio. Un romanzo che affonda nel passato elvetico della Guerra fredda dietro le quinte dell’organizzazione segreta P-26 e dell’affaire Novosti</w:t>
            </w:r>
          </w:p>
        </w:tc>
      </w:tr>
      <w:tr w:rsidR="00AA5009" w:rsidRPr="00C61B80" w:rsidTr="001C0CC1">
        <w:trPr>
          <w:trHeight w:val="4242"/>
        </w:trPr>
        <w:tc>
          <w:tcPr>
            <w:tcW w:w="3967" w:type="dxa"/>
            <w:shd w:val="pct25" w:color="auto" w:fill="auto"/>
            <w:vAlign w:val="center"/>
          </w:tcPr>
          <w:p w:rsidR="00AA5009" w:rsidRPr="007A6397" w:rsidRDefault="005C69DB" w:rsidP="00F01B8B">
            <w:pPr>
              <w:jc w:val="center"/>
            </w:pPr>
            <w:r>
              <w:rPr>
                <w:noProof/>
              </w:rPr>
              <w:drawing>
                <wp:inline distT="0" distB="0" distL="0" distR="0">
                  <wp:extent cx="1692632" cy="2520000"/>
                  <wp:effectExtent l="19050" t="0" r="2818" b="0"/>
                  <wp:docPr id="7" name="Immagine 1" descr="Storia del figlio - Marie-Hélène Lafo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ia del figlio - Marie-Hélène Lafon - copertina"/>
                          <pic:cNvPicPr>
                            <a:picLocks noChangeAspect="1" noChangeArrowheads="1"/>
                          </pic:cNvPicPr>
                        </pic:nvPicPr>
                        <pic:blipFill>
                          <a:blip r:embed="rId16"/>
                          <a:srcRect/>
                          <a:stretch>
                            <a:fillRect/>
                          </a:stretch>
                        </pic:blipFill>
                        <pic:spPr bwMode="auto">
                          <a:xfrm>
                            <a:off x="0" y="0"/>
                            <a:ext cx="1692632"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5C69DB" w:rsidRDefault="005C69DB" w:rsidP="005919D9">
            <w:pPr>
              <w:rPr>
                <w:sz w:val="36"/>
                <w:szCs w:val="36"/>
              </w:rPr>
            </w:pPr>
            <w:r>
              <w:t>Marie-Hélène LAFON</w:t>
            </w:r>
            <w:r>
              <w:br/>
            </w:r>
            <w:r w:rsidRPr="005C69DB">
              <w:rPr>
                <w:sz w:val="36"/>
                <w:szCs w:val="36"/>
              </w:rPr>
              <w:t>Storia del figlio</w:t>
            </w:r>
          </w:p>
          <w:p w:rsidR="005C69DB" w:rsidRPr="007A6397" w:rsidRDefault="005C69DB" w:rsidP="005C69DB">
            <w:r>
              <w:t>l figlio è André. La madre, Gabrielle. Il padre è sconosciuto. André viene cresciuto da Hélène, la sorella di Gabrielle, e suo marito: coccolatissimo, unico maschio fra le cugine, ogni estate ritrova "la madre", misteriosa signora che ha scelto di vivere a Parigi e torna a trascorrere le vacanze in famiglia. Questo è solo l'inizio della storia, o meglio è una parte, perché le vicende narrate in "Storia del figlio" coprono un arco lungo cent'anni, raccontando il prima e il dopo, indagando sui molti perché, spostando di volta in volta la lente su un personaggio e su un momento diverso</w:t>
            </w:r>
          </w:p>
        </w:tc>
        <w:tc>
          <w:tcPr>
            <w:tcW w:w="3544" w:type="dxa"/>
            <w:shd w:val="pct25" w:color="auto" w:fill="auto"/>
          </w:tcPr>
          <w:p w:rsidR="001C0CC1" w:rsidRDefault="001C0CC1" w:rsidP="001266C9">
            <w:pPr>
              <w:jc w:val="center"/>
              <w:rPr>
                <w:b/>
                <w:color w:val="FF0000"/>
                <w:sz w:val="28"/>
                <w:szCs w:val="28"/>
              </w:rPr>
            </w:pPr>
          </w:p>
          <w:p w:rsidR="001C0CC1" w:rsidRDefault="001C0CC1" w:rsidP="001266C9">
            <w:pPr>
              <w:jc w:val="center"/>
              <w:rPr>
                <w:b/>
                <w:color w:val="FF0000"/>
                <w:sz w:val="28"/>
                <w:szCs w:val="28"/>
              </w:rPr>
            </w:pPr>
          </w:p>
          <w:p w:rsidR="007A6397" w:rsidRPr="001C0CC1" w:rsidRDefault="001C0CC1" w:rsidP="001C0CC1">
            <w:pPr>
              <w:jc w:val="center"/>
              <w:rPr>
                <w:sz w:val="28"/>
                <w:szCs w:val="28"/>
              </w:rPr>
            </w:pPr>
            <w:r>
              <w:rPr>
                <w:noProof/>
              </w:rPr>
              <w:drawing>
                <wp:inline distT="0" distB="0" distL="0" distR="0">
                  <wp:extent cx="2171700" cy="2543175"/>
                  <wp:effectExtent l="19050" t="0" r="0" b="0"/>
                  <wp:docPr id="12" name="Immagine 1" descr="copertinaPierre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PierreCase"/>
                          <pic:cNvPicPr>
                            <a:picLocks noChangeAspect="1" noChangeArrowheads="1"/>
                          </pic:cNvPicPr>
                        </pic:nvPicPr>
                        <pic:blipFill>
                          <a:blip r:embed="rId17"/>
                          <a:srcRect/>
                          <a:stretch>
                            <a:fillRect/>
                          </a:stretch>
                        </pic:blipFill>
                        <pic:spPr bwMode="auto">
                          <a:xfrm>
                            <a:off x="0" y="0"/>
                            <a:ext cx="2171700" cy="2543175"/>
                          </a:xfrm>
                          <a:prstGeom prst="rect">
                            <a:avLst/>
                          </a:prstGeom>
                          <a:noFill/>
                          <a:ln w="9525">
                            <a:noFill/>
                            <a:miter lim="800000"/>
                            <a:headEnd/>
                            <a:tailEnd/>
                          </a:ln>
                        </pic:spPr>
                      </pic:pic>
                    </a:graphicData>
                  </a:graphic>
                </wp:inline>
              </w:drawing>
            </w:r>
          </w:p>
        </w:tc>
        <w:tc>
          <w:tcPr>
            <w:tcW w:w="3969" w:type="dxa"/>
            <w:shd w:val="pct25" w:color="auto" w:fill="auto"/>
          </w:tcPr>
          <w:p w:rsidR="00010E52" w:rsidRPr="00010E52" w:rsidRDefault="00010E52" w:rsidP="00010E52">
            <w:pPr>
              <w:rPr>
                <w:sz w:val="36"/>
                <w:szCs w:val="36"/>
              </w:rPr>
            </w:pPr>
            <w:r>
              <w:t>Martino GIOVANETTINA</w:t>
            </w:r>
            <w:r>
              <w:br/>
            </w:r>
            <w:r w:rsidRPr="00010E52">
              <w:rPr>
                <w:sz w:val="36"/>
                <w:szCs w:val="36"/>
              </w:rPr>
              <w:t>Pierre Casè</w:t>
            </w:r>
          </w:p>
          <w:p w:rsidR="00010E52" w:rsidRPr="008E56F6" w:rsidRDefault="001C0CC1" w:rsidP="00010E52">
            <w:r>
              <w:t>Questo libro racconta volutamente poco dell’artista, sul cui operato esiste una vasta bibliografia, e molto dell’uomo, della lunga scia lasciata in un mondo che si e</w:t>
            </w:r>
            <w:r>
              <w:rPr>
                <w:rFonts w:ascii="Arial" w:hAnsi="Arial" w:cs="Arial"/>
              </w:rPr>
              <w:t>̀</w:t>
            </w:r>
            <w:r>
              <w:rPr>
                <w:rFonts w:cs="Arial Narrow"/>
              </w:rPr>
              <w:t xml:space="preserve"> trasformato in fretta. Con il cambiamento </w:t>
            </w:r>
            <w:r>
              <w:t>Pierre si è sempre ostinatamente confrontato, tentando di decodificare e reinterpretare attraverso l’informale materico segni, manufatti e oggetti della civilta</w:t>
            </w:r>
            <w:r>
              <w:rPr>
                <w:rFonts w:ascii="Arial" w:hAnsi="Arial" w:cs="Arial"/>
              </w:rPr>
              <w:t>̀</w:t>
            </w:r>
            <w:r>
              <w:rPr>
                <w:rFonts w:cs="Arial Narrow"/>
              </w:rPr>
              <w:t xml:space="preserve"> contadina, tanto che «negli anni e</w:t>
            </w:r>
            <w:r>
              <w:rPr>
                <w:rFonts w:ascii="Arial" w:hAnsi="Arial" w:cs="Arial"/>
              </w:rPr>
              <w:t>̀</w:t>
            </w:r>
            <w:r>
              <w:rPr>
                <w:rFonts w:cs="Arial Narrow"/>
              </w:rPr>
              <w:t xml:space="preserve"> nato uno ‘stile Case</w:t>
            </w:r>
            <w:r>
              <w:rPr>
                <w:rFonts w:ascii="Arial" w:hAnsi="Arial" w:cs="Arial"/>
              </w:rPr>
              <w:t>̀</w:t>
            </w:r>
            <w:r>
              <w:rPr>
                <w:rFonts w:cs="Arial Narrow"/>
              </w:rPr>
              <w:t>’, diventato un’immagine potente, qu</w:t>
            </w:r>
            <w:r>
              <w:t>asi iconica, che continua a interrogare e a parlare anche a una società contem</w:t>
            </w:r>
            <w:r w:rsidR="002426EA">
              <w:t>-</w:t>
            </w:r>
            <w:r>
              <w:t>poranea che ha sostituito la terra con i byte»</w:t>
            </w:r>
          </w:p>
        </w:tc>
      </w:tr>
      <w:tr w:rsidR="00371E42" w:rsidRPr="00C61B80" w:rsidTr="001C0CC1">
        <w:trPr>
          <w:trHeight w:val="4242"/>
        </w:trPr>
        <w:tc>
          <w:tcPr>
            <w:tcW w:w="3967" w:type="dxa"/>
            <w:shd w:val="pct25" w:color="auto" w:fill="auto"/>
            <w:vAlign w:val="center"/>
          </w:tcPr>
          <w:p w:rsidR="00371E42" w:rsidRDefault="00204D8B" w:rsidP="00AA5009">
            <w:pPr>
              <w:jc w:val="center"/>
              <w:rPr>
                <w:noProof/>
              </w:rPr>
            </w:pPr>
            <w:r>
              <w:rPr>
                <w:noProof/>
              </w:rPr>
              <w:drawing>
                <wp:inline distT="0" distB="0" distL="0" distR="0">
                  <wp:extent cx="1841339" cy="2880000"/>
                  <wp:effectExtent l="19050" t="0" r="6511" b="0"/>
                  <wp:docPr id="10" name="Immagine 1" descr="La Svedese - Giancarlo De Catald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vedese - Giancarlo De Cataldo - copertina"/>
                          <pic:cNvPicPr>
                            <a:picLocks noChangeAspect="1" noChangeArrowheads="1"/>
                          </pic:cNvPicPr>
                        </pic:nvPicPr>
                        <pic:blipFill>
                          <a:blip r:embed="rId18"/>
                          <a:srcRect/>
                          <a:stretch>
                            <a:fillRect/>
                          </a:stretch>
                        </pic:blipFill>
                        <pic:spPr bwMode="auto">
                          <a:xfrm>
                            <a:off x="0" y="0"/>
                            <a:ext cx="1841339" cy="2880000"/>
                          </a:xfrm>
                          <a:prstGeom prst="rect">
                            <a:avLst/>
                          </a:prstGeom>
                          <a:noFill/>
                          <a:ln w="9525">
                            <a:noFill/>
                            <a:miter lim="800000"/>
                            <a:headEnd/>
                            <a:tailEnd/>
                          </a:ln>
                        </pic:spPr>
                      </pic:pic>
                    </a:graphicData>
                  </a:graphic>
                </wp:inline>
              </w:drawing>
            </w:r>
          </w:p>
        </w:tc>
        <w:tc>
          <w:tcPr>
            <w:tcW w:w="4105" w:type="dxa"/>
            <w:gridSpan w:val="2"/>
            <w:shd w:val="pct25" w:color="auto" w:fill="auto"/>
          </w:tcPr>
          <w:p w:rsidR="00204D8B" w:rsidRDefault="00204D8B" w:rsidP="00327943"/>
          <w:p w:rsidR="00204D8B" w:rsidRDefault="00204D8B" w:rsidP="00327943">
            <w:pPr>
              <w:rPr>
                <w:sz w:val="36"/>
                <w:szCs w:val="36"/>
              </w:rPr>
            </w:pPr>
            <w:r>
              <w:t xml:space="preserve">Giancarlo </w:t>
            </w:r>
            <w:r w:rsidRPr="00204D8B">
              <w:t>DE CATALDO</w:t>
            </w:r>
            <w:r w:rsidRPr="00204D8B">
              <w:br/>
            </w:r>
            <w:r>
              <w:rPr>
                <w:sz w:val="36"/>
                <w:szCs w:val="36"/>
              </w:rPr>
              <w:t>La svedese</w:t>
            </w:r>
          </w:p>
          <w:p w:rsidR="00204D8B" w:rsidRPr="00327943" w:rsidRDefault="00204D8B" w:rsidP="00204D8B">
            <w:pPr>
              <w:rPr>
                <w:sz w:val="36"/>
                <w:szCs w:val="36"/>
              </w:rPr>
            </w:pPr>
            <w:r>
              <w:t>Sharon, detta Sharo, poco piú di vent'anni, bionda, alta, magra, la faccia sempre imbronciata; non una bellezza classica, eppure attira gli uomini come il miele le mosche. Vive in periferia con la madre invalida e ha bruciato un bel po' di lavoretti precari sempre per la stessa ragione: le mani lunghe dei capi. Poi una misteriosa consegna portata a termine per conto del fidanzato, un piccolo balordo, cambia la sua esistenza. Con la protezione di un annoiato aristocratico, Sharo inizia la sua irresistibile ascesa criminale. Ma la mala che conta, quella che controlla il mercato della droga, si accorge di lei e comincia a tenerla d'occhio, a guardarla con rispetto, con timore, con odio</w:t>
            </w:r>
          </w:p>
        </w:tc>
        <w:tc>
          <w:tcPr>
            <w:tcW w:w="3544" w:type="dxa"/>
            <w:shd w:val="pct25" w:color="auto" w:fill="auto"/>
          </w:tcPr>
          <w:p w:rsidR="0044136C" w:rsidRDefault="0044136C" w:rsidP="0051160E">
            <w:pPr>
              <w:jc w:val="center"/>
            </w:pPr>
          </w:p>
          <w:p w:rsidR="0044136C" w:rsidRDefault="0044136C" w:rsidP="0044136C"/>
          <w:p w:rsidR="00371E42" w:rsidRPr="0044136C" w:rsidRDefault="0044136C" w:rsidP="0044136C">
            <w:pPr>
              <w:jc w:val="center"/>
            </w:pPr>
            <w:r>
              <w:rPr>
                <w:noProof/>
              </w:rPr>
              <w:drawing>
                <wp:inline distT="0" distB="0" distL="0" distR="0">
                  <wp:extent cx="1440423" cy="2880000"/>
                  <wp:effectExtent l="19050" t="0" r="7377" b="0"/>
                  <wp:docPr id="11" name="Immagine 1" descr="Campo di pietra - Tove Jansso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o di pietra - Tove Jansson - copertina"/>
                          <pic:cNvPicPr>
                            <a:picLocks noChangeAspect="1" noChangeArrowheads="1"/>
                          </pic:cNvPicPr>
                        </pic:nvPicPr>
                        <pic:blipFill>
                          <a:blip r:embed="rId19"/>
                          <a:srcRect/>
                          <a:stretch>
                            <a:fillRect/>
                          </a:stretch>
                        </pic:blipFill>
                        <pic:spPr bwMode="auto">
                          <a:xfrm>
                            <a:off x="0" y="0"/>
                            <a:ext cx="1440423" cy="2880000"/>
                          </a:xfrm>
                          <a:prstGeom prst="rect">
                            <a:avLst/>
                          </a:prstGeom>
                          <a:noFill/>
                          <a:ln w="9525">
                            <a:noFill/>
                            <a:miter lim="800000"/>
                            <a:headEnd/>
                            <a:tailEnd/>
                          </a:ln>
                        </pic:spPr>
                      </pic:pic>
                    </a:graphicData>
                  </a:graphic>
                </wp:inline>
              </w:drawing>
            </w:r>
          </w:p>
        </w:tc>
        <w:tc>
          <w:tcPr>
            <w:tcW w:w="3969" w:type="dxa"/>
            <w:shd w:val="pct25" w:color="auto" w:fill="auto"/>
          </w:tcPr>
          <w:p w:rsidR="0044136C" w:rsidRDefault="0044136C" w:rsidP="00AA5009"/>
          <w:p w:rsidR="0044136C" w:rsidRPr="0044136C" w:rsidRDefault="0044136C" w:rsidP="00AA5009">
            <w:r w:rsidRPr="0044136C">
              <w:t>Tove JANSSON</w:t>
            </w:r>
          </w:p>
          <w:p w:rsidR="0044136C" w:rsidRDefault="0044136C" w:rsidP="00AA5009">
            <w:pPr>
              <w:rPr>
                <w:sz w:val="36"/>
                <w:szCs w:val="36"/>
              </w:rPr>
            </w:pPr>
            <w:r>
              <w:rPr>
                <w:sz w:val="36"/>
                <w:szCs w:val="36"/>
              </w:rPr>
              <w:t>Campo di pietra</w:t>
            </w:r>
          </w:p>
          <w:p w:rsidR="0044136C" w:rsidRPr="0051160E" w:rsidRDefault="0044136C" w:rsidP="0044136C">
            <w:pPr>
              <w:rPr>
                <w:sz w:val="36"/>
                <w:szCs w:val="36"/>
              </w:rPr>
            </w:pPr>
            <w:r>
              <w:t>Per il giornalista Jonas, una breve vacanza con le figlie tra i boschi, il mare e le pietre brulle delle isole Åland è un'occasione per lavorare in pace alla biografia di un detestato magnate dei media chiamato semplicemente «Y»: vero e proprio corruttore di parole, pronto a usarle per creare scandali e facile patetismo, è la nemesi di Jonas, che per tutta la vita le ha curate, perché fossero sempre chiare, aderenti ai fatti, inscalfibili, come la pietra del misterioso campo dietro la casa estiva. Eppure, come il campo, quell'ossessione per la parola rischia di diventare arida e sterile</w:t>
            </w: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6B2" w:rsidRDefault="009F76B2" w:rsidP="00D66F75">
      <w:r>
        <w:separator/>
      </w:r>
    </w:p>
  </w:endnote>
  <w:endnote w:type="continuationSeparator" w:id="1">
    <w:p w:rsidR="009F76B2" w:rsidRDefault="009F76B2"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6B2" w:rsidRDefault="009F76B2" w:rsidP="00D66F75">
      <w:r>
        <w:separator/>
      </w:r>
    </w:p>
  </w:footnote>
  <w:footnote w:type="continuationSeparator" w:id="1">
    <w:p w:rsidR="009F76B2" w:rsidRDefault="009F76B2"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7B9"/>
    <w:rsid w:val="0000522F"/>
    <w:rsid w:val="00005D15"/>
    <w:rsid w:val="000063C1"/>
    <w:rsid w:val="0000759D"/>
    <w:rsid w:val="00010E52"/>
    <w:rsid w:val="00011CBB"/>
    <w:rsid w:val="00011D1F"/>
    <w:rsid w:val="0001221C"/>
    <w:rsid w:val="00012716"/>
    <w:rsid w:val="000152EA"/>
    <w:rsid w:val="0001554D"/>
    <w:rsid w:val="00015889"/>
    <w:rsid w:val="00016283"/>
    <w:rsid w:val="00016CA8"/>
    <w:rsid w:val="00021D40"/>
    <w:rsid w:val="00022C33"/>
    <w:rsid w:val="00022F5E"/>
    <w:rsid w:val="00023F54"/>
    <w:rsid w:val="00024009"/>
    <w:rsid w:val="00025C62"/>
    <w:rsid w:val="00025CBA"/>
    <w:rsid w:val="00026362"/>
    <w:rsid w:val="000277EF"/>
    <w:rsid w:val="00030977"/>
    <w:rsid w:val="0003289A"/>
    <w:rsid w:val="0003528A"/>
    <w:rsid w:val="00035642"/>
    <w:rsid w:val="00035A71"/>
    <w:rsid w:val="00035CD3"/>
    <w:rsid w:val="00036611"/>
    <w:rsid w:val="00037932"/>
    <w:rsid w:val="00040345"/>
    <w:rsid w:val="00041BAD"/>
    <w:rsid w:val="000444DB"/>
    <w:rsid w:val="00045735"/>
    <w:rsid w:val="0004628B"/>
    <w:rsid w:val="00047F3A"/>
    <w:rsid w:val="00050598"/>
    <w:rsid w:val="00050727"/>
    <w:rsid w:val="00050896"/>
    <w:rsid w:val="0005181F"/>
    <w:rsid w:val="0005249C"/>
    <w:rsid w:val="000537AB"/>
    <w:rsid w:val="00063282"/>
    <w:rsid w:val="00063609"/>
    <w:rsid w:val="000637E5"/>
    <w:rsid w:val="00063820"/>
    <w:rsid w:val="00063FA1"/>
    <w:rsid w:val="00065D6D"/>
    <w:rsid w:val="00067C97"/>
    <w:rsid w:val="00070941"/>
    <w:rsid w:val="00070B73"/>
    <w:rsid w:val="00070F71"/>
    <w:rsid w:val="000715AF"/>
    <w:rsid w:val="000740A0"/>
    <w:rsid w:val="00075094"/>
    <w:rsid w:val="000757F4"/>
    <w:rsid w:val="000769CF"/>
    <w:rsid w:val="0007711C"/>
    <w:rsid w:val="00077430"/>
    <w:rsid w:val="00081476"/>
    <w:rsid w:val="00081846"/>
    <w:rsid w:val="00081FEB"/>
    <w:rsid w:val="00082BF4"/>
    <w:rsid w:val="00084C75"/>
    <w:rsid w:val="00086984"/>
    <w:rsid w:val="00087052"/>
    <w:rsid w:val="00087253"/>
    <w:rsid w:val="000877AC"/>
    <w:rsid w:val="00090D98"/>
    <w:rsid w:val="00094D3F"/>
    <w:rsid w:val="0009557E"/>
    <w:rsid w:val="000962D0"/>
    <w:rsid w:val="00096E5E"/>
    <w:rsid w:val="000A0714"/>
    <w:rsid w:val="000A1385"/>
    <w:rsid w:val="000A1E05"/>
    <w:rsid w:val="000A2BE4"/>
    <w:rsid w:val="000A3502"/>
    <w:rsid w:val="000A496B"/>
    <w:rsid w:val="000A4977"/>
    <w:rsid w:val="000A5534"/>
    <w:rsid w:val="000A6AFF"/>
    <w:rsid w:val="000B1375"/>
    <w:rsid w:val="000B24AD"/>
    <w:rsid w:val="000B338C"/>
    <w:rsid w:val="000B6320"/>
    <w:rsid w:val="000B70F8"/>
    <w:rsid w:val="000C06FE"/>
    <w:rsid w:val="000C1736"/>
    <w:rsid w:val="000C4134"/>
    <w:rsid w:val="000C56E0"/>
    <w:rsid w:val="000C58BD"/>
    <w:rsid w:val="000C7A46"/>
    <w:rsid w:val="000D016F"/>
    <w:rsid w:val="000D04B5"/>
    <w:rsid w:val="000D340B"/>
    <w:rsid w:val="000D44F9"/>
    <w:rsid w:val="000D5B49"/>
    <w:rsid w:val="000D6D6C"/>
    <w:rsid w:val="000D7BF0"/>
    <w:rsid w:val="000E0AAB"/>
    <w:rsid w:val="000E5BB0"/>
    <w:rsid w:val="000E61DA"/>
    <w:rsid w:val="000E6A19"/>
    <w:rsid w:val="000F06AD"/>
    <w:rsid w:val="000F2953"/>
    <w:rsid w:val="000F2C10"/>
    <w:rsid w:val="000F51F7"/>
    <w:rsid w:val="000F608F"/>
    <w:rsid w:val="000F6A15"/>
    <w:rsid w:val="000F6E9A"/>
    <w:rsid w:val="000F7804"/>
    <w:rsid w:val="001000A9"/>
    <w:rsid w:val="0010556D"/>
    <w:rsid w:val="00105E7D"/>
    <w:rsid w:val="001074AE"/>
    <w:rsid w:val="00107E6A"/>
    <w:rsid w:val="00110B37"/>
    <w:rsid w:val="00110DAD"/>
    <w:rsid w:val="001112DD"/>
    <w:rsid w:val="001115E3"/>
    <w:rsid w:val="00112010"/>
    <w:rsid w:val="00112D24"/>
    <w:rsid w:val="00114F52"/>
    <w:rsid w:val="0011586A"/>
    <w:rsid w:val="00115900"/>
    <w:rsid w:val="00116248"/>
    <w:rsid w:val="00116592"/>
    <w:rsid w:val="00117718"/>
    <w:rsid w:val="00120C92"/>
    <w:rsid w:val="00121CDC"/>
    <w:rsid w:val="00123A24"/>
    <w:rsid w:val="001260AF"/>
    <w:rsid w:val="001266C9"/>
    <w:rsid w:val="00126962"/>
    <w:rsid w:val="00127BC6"/>
    <w:rsid w:val="00127EEE"/>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89E"/>
    <w:rsid w:val="00143F34"/>
    <w:rsid w:val="00144097"/>
    <w:rsid w:val="001440F8"/>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63810"/>
    <w:rsid w:val="00163C6D"/>
    <w:rsid w:val="00164F89"/>
    <w:rsid w:val="001712D5"/>
    <w:rsid w:val="00173775"/>
    <w:rsid w:val="001744B2"/>
    <w:rsid w:val="0017515F"/>
    <w:rsid w:val="00180D8E"/>
    <w:rsid w:val="00183485"/>
    <w:rsid w:val="00183774"/>
    <w:rsid w:val="0018488B"/>
    <w:rsid w:val="00184A0A"/>
    <w:rsid w:val="0018689C"/>
    <w:rsid w:val="001875A5"/>
    <w:rsid w:val="001905C3"/>
    <w:rsid w:val="00192EA4"/>
    <w:rsid w:val="00193243"/>
    <w:rsid w:val="00197364"/>
    <w:rsid w:val="001A0F63"/>
    <w:rsid w:val="001A6F7D"/>
    <w:rsid w:val="001B26F1"/>
    <w:rsid w:val="001B2B68"/>
    <w:rsid w:val="001B443D"/>
    <w:rsid w:val="001B5F84"/>
    <w:rsid w:val="001B78FE"/>
    <w:rsid w:val="001C001B"/>
    <w:rsid w:val="001C028E"/>
    <w:rsid w:val="001C0CC1"/>
    <w:rsid w:val="001C1D84"/>
    <w:rsid w:val="001C28BD"/>
    <w:rsid w:val="001C485E"/>
    <w:rsid w:val="001C557A"/>
    <w:rsid w:val="001C58ED"/>
    <w:rsid w:val="001D0431"/>
    <w:rsid w:val="001D0F2B"/>
    <w:rsid w:val="001D1536"/>
    <w:rsid w:val="001D1C5B"/>
    <w:rsid w:val="001D2DBB"/>
    <w:rsid w:val="001D2EBA"/>
    <w:rsid w:val="001D3020"/>
    <w:rsid w:val="001D4B96"/>
    <w:rsid w:val="001D6983"/>
    <w:rsid w:val="001D743F"/>
    <w:rsid w:val="001D7D11"/>
    <w:rsid w:val="001E0FE9"/>
    <w:rsid w:val="001E4783"/>
    <w:rsid w:val="001F0C26"/>
    <w:rsid w:val="001F1217"/>
    <w:rsid w:val="001F3731"/>
    <w:rsid w:val="001F40A4"/>
    <w:rsid w:val="001F43F1"/>
    <w:rsid w:val="001F48B9"/>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BD9"/>
    <w:rsid w:val="00211267"/>
    <w:rsid w:val="00213081"/>
    <w:rsid w:val="00216645"/>
    <w:rsid w:val="00222556"/>
    <w:rsid w:val="00222813"/>
    <w:rsid w:val="00225D94"/>
    <w:rsid w:val="002268F7"/>
    <w:rsid w:val="00227508"/>
    <w:rsid w:val="00227C68"/>
    <w:rsid w:val="0023056E"/>
    <w:rsid w:val="00230654"/>
    <w:rsid w:val="002308BB"/>
    <w:rsid w:val="002323F8"/>
    <w:rsid w:val="0023248C"/>
    <w:rsid w:val="00235286"/>
    <w:rsid w:val="00235BDD"/>
    <w:rsid w:val="00235E5E"/>
    <w:rsid w:val="0023661A"/>
    <w:rsid w:val="00240E76"/>
    <w:rsid w:val="00240EE4"/>
    <w:rsid w:val="002426EA"/>
    <w:rsid w:val="00245344"/>
    <w:rsid w:val="00247272"/>
    <w:rsid w:val="00247F5D"/>
    <w:rsid w:val="00256F07"/>
    <w:rsid w:val="00261B6B"/>
    <w:rsid w:val="00262F48"/>
    <w:rsid w:val="00270E0A"/>
    <w:rsid w:val="00272C2C"/>
    <w:rsid w:val="002735DE"/>
    <w:rsid w:val="00273F9E"/>
    <w:rsid w:val="00275320"/>
    <w:rsid w:val="00276477"/>
    <w:rsid w:val="00276603"/>
    <w:rsid w:val="00281B89"/>
    <w:rsid w:val="00283D8B"/>
    <w:rsid w:val="00285A2E"/>
    <w:rsid w:val="0028610F"/>
    <w:rsid w:val="00287B03"/>
    <w:rsid w:val="00290A3D"/>
    <w:rsid w:val="00290D1A"/>
    <w:rsid w:val="00291637"/>
    <w:rsid w:val="00292D75"/>
    <w:rsid w:val="00293265"/>
    <w:rsid w:val="002979AC"/>
    <w:rsid w:val="002A0857"/>
    <w:rsid w:val="002A1B8B"/>
    <w:rsid w:val="002A3BCA"/>
    <w:rsid w:val="002A4704"/>
    <w:rsid w:val="002A4D2C"/>
    <w:rsid w:val="002A5744"/>
    <w:rsid w:val="002A580D"/>
    <w:rsid w:val="002A5B35"/>
    <w:rsid w:val="002A6F77"/>
    <w:rsid w:val="002A6FC5"/>
    <w:rsid w:val="002A7310"/>
    <w:rsid w:val="002B1740"/>
    <w:rsid w:val="002B436C"/>
    <w:rsid w:val="002B49DF"/>
    <w:rsid w:val="002B4E84"/>
    <w:rsid w:val="002B6137"/>
    <w:rsid w:val="002B69D0"/>
    <w:rsid w:val="002B6C05"/>
    <w:rsid w:val="002B6D81"/>
    <w:rsid w:val="002C133E"/>
    <w:rsid w:val="002C1E04"/>
    <w:rsid w:val="002C304B"/>
    <w:rsid w:val="002C4C0B"/>
    <w:rsid w:val="002C5256"/>
    <w:rsid w:val="002C550A"/>
    <w:rsid w:val="002C6300"/>
    <w:rsid w:val="002C6A50"/>
    <w:rsid w:val="002C7C9C"/>
    <w:rsid w:val="002C7E5B"/>
    <w:rsid w:val="002D552C"/>
    <w:rsid w:val="002D607C"/>
    <w:rsid w:val="002E0344"/>
    <w:rsid w:val="002E14D5"/>
    <w:rsid w:val="002E15C0"/>
    <w:rsid w:val="002E23B1"/>
    <w:rsid w:val="002E4950"/>
    <w:rsid w:val="002E4D70"/>
    <w:rsid w:val="002E52B2"/>
    <w:rsid w:val="002E55CE"/>
    <w:rsid w:val="002E7122"/>
    <w:rsid w:val="002E7A23"/>
    <w:rsid w:val="002F0322"/>
    <w:rsid w:val="002F0466"/>
    <w:rsid w:val="002F1F86"/>
    <w:rsid w:val="002F222B"/>
    <w:rsid w:val="002F420E"/>
    <w:rsid w:val="002F464E"/>
    <w:rsid w:val="002F5704"/>
    <w:rsid w:val="002F5FED"/>
    <w:rsid w:val="002F6ACE"/>
    <w:rsid w:val="00301C8E"/>
    <w:rsid w:val="0030337B"/>
    <w:rsid w:val="003035AB"/>
    <w:rsid w:val="0030365D"/>
    <w:rsid w:val="00303D61"/>
    <w:rsid w:val="00305890"/>
    <w:rsid w:val="003076DA"/>
    <w:rsid w:val="00307CCA"/>
    <w:rsid w:val="003101ED"/>
    <w:rsid w:val="00311A8D"/>
    <w:rsid w:val="00311F8A"/>
    <w:rsid w:val="003142E2"/>
    <w:rsid w:val="003143B7"/>
    <w:rsid w:val="003160C7"/>
    <w:rsid w:val="0031667D"/>
    <w:rsid w:val="003219AA"/>
    <w:rsid w:val="003223FA"/>
    <w:rsid w:val="0032245E"/>
    <w:rsid w:val="003240D8"/>
    <w:rsid w:val="0032514F"/>
    <w:rsid w:val="0032581F"/>
    <w:rsid w:val="00325C42"/>
    <w:rsid w:val="00325F4B"/>
    <w:rsid w:val="003267EE"/>
    <w:rsid w:val="00327943"/>
    <w:rsid w:val="003303CC"/>
    <w:rsid w:val="0033155F"/>
    <w:rsid w:val="003336A4"/>
    <w:rsid w:val="00333E97"/>
    <w:rsid w:val="00336A57"/>
    <w:rsid w:val="00336F81"/>
    <w:rsid w:val="00341F43"/>
    <w:rsid w:val="003421F9"/>
    <w:rsid w:val="00344D04"/>
    <w:rsid w:val="00345340"/>
    <w:rsid w:val="00345D4C"/>
    <w:rsid w:val="00350AC6"/>
    <w:rsid w:val="003521E8"/>
    <w:rsid w:val="00352C02"/>
    <w:rsid w:val="00354D31"/>
    <w:rsid w:val="00357E6F"/>
    <w:rsid w:val="00363931"/>
    <w:rsid w:val="00366BFE"/>
    <w:rsid w:val="00371E42"/>
    <w:rsid w:val="0037235A"/>
    <w:rsid w:val="00374F4C"/>
    <w:rsid w:val="00375545"/>
    <w:rsid w:val="00376242"/>
    <w:rsid w:val="00376494"/>
    <w:rsid w:val="00377168"/>
    <w:rsid w:val="00377640"/>
    <w:rsid w:val="0038118E"/>
    <w:rsid w:val="003816D7"/>
    <w:rsid w:val="00382F4E"/>
    <w:rsid w:val="0038396B"/>
    <w:rsid w:val="00385BDF"/>
    <w:rsid w:val="00386ECB"/>
    <w:rsid w:val="00386F3C"/>
    <w:rsid w:val="00387CD5"/>
    <w:rsid w:val="003915DA"/>
    <w:rsid w:val="00391E73"/>
    <w:rsid w:val="003939E3"/>
    <w:rsid w:val="00394A35"/>
    <w:rsid w:val="003951E3"/>
    <w:rsid w:val="00395380"/>
    <w:rsid w:val="003966D5"/>
    <w:rsid w:val="00397C3B"/>
    <w:rsid w:val="003A4EB4"/>
    <w:rsid w:val="003A5AD1"/>
    <w:rsid w:val="003A5FFB"/>
    <w:rsid w:val="003A7017"/>
    <w:rsid w:val="003B1698"/>
    <w:rsid w:val="003B274C"/>
    <w:rsid w:val="003B2E7C"/>
    <w:rsid w:val="003B4047"/>
    <w:rsid w:val="003B59C8"/>
    <w:rsid w:val="003B6EEA"/>
    <w:rsid w:val="003C17CB"/>
    <w:rsid w:val="003C1DB0"/>
    <w:rsid w:val="003C2F10"/>
    <w:rsid w:val="003C5259"/>
    <w:rsid w:val="003C6A81"/>
    <w:rsid w:val="003C78F9"/>
    <w:rsid w:val="003D2627"/>
    <w:rsid w:val="003D33B0"/>
    <w:rsid w:val="003E0A72"/>
    <w:rsid w:val="003E0E16"/>
    <w:rsid w:val="003E2384"/>
    <w:rsid w:val="003E317C"/>
    <w:rsid w:val="003E52CE"/>
    <w:rsid w:val="003E5F9A"/>
    <w:rsid w:val="003F0151"/>
    <w:rsid w:val="003F03D4"/>
    <w:rsid w:val="003F0D91"/>
    <w:rsid w:val="003F1E24"/>
    <w:rsid w:val="003F2FA1"/>
    <w:rsid w:val="003F5DF3"/>
    <w:rsid w:val="003F7B70"/>
    <w:rsid w:val="004013F0"/>
    <w:rsid w:val="00401DC1"/>
    <w:rsid w:val="00401E51"/>
    <w:rsid w:val="00407B43"/>
    <w:rsid w:val="00407FF5"/>
    <w:rsid w:val="004111CD"/>
    <w:rsid w:val="004126F0"/>
    <w:rsid w:val="00412E95"/>
    <w:rsid w:val="00414021"/>
    <w:rsid w:val="0041498F"/>
    <w:rsid w:val="00415739"/>
    <w:rsid w:val="00416F6A"/>
    <w:rsid w:val="00421CE2"/>
    <w:rsid w:val="004235A7"/>
    <w:rsid w:val="00424CAC"/>
    <w:rsid w:val="00425969"/>
    <w:rsid w:val="004271F7"/>
    <w:rsid w:val="004276C1"/>
    <w:rsid w:val="00427BEB"/>
    <w:rsid w:val="00433694"/>
    <w:rsid w:val="00434099"/>
    <w:rsid w:val="004357B3"/>
    <w:rsid w:val="004358D2"/>
    <w:rsid w:val="0043608B"/>
    <w:rsid w:val="004368EF"/>
    <w:rsid w:val="00436E23"/>
    <w:rsid w:val="00440C76"/>
    <w:rsid w:val="0044136C"/>
    <w:rsid w:val="00442A90"/>
    <w:rsid w:val="004459AD"/>
    <w:rsid w:val="0044688C"/>
    <w:rsid w:val="0044744B"/>
    <w:rsid w:val="00447EC2"/>
    <w:rsid w:val="00450D14"/>
    <w:rsid w:val="0045144B"/>
    <w:rsid w:val="00452192"/>
    <w:rsid w:val="00454BE7"/>
    <w:rsid w:val="0045515C"/>
    <w:rsid w:val="00457CA0"/>
    <w:rsid w:val="00461AD5"/>
    <w:rsid w:val="004626EC"/>
    <w:rsid w:val="00463322"/>
    <w:rsid w:val="00463B93"/>
    <w:rsid w:val="00467005"/>
    <w:rsid w:val="00467A67"/>
    <w:rsid w:val="00471586"/>
    <w:rsid w:val="00471E4E"/>
    <w:rsid w:val="00472158"/>
    <w:rsid w:val="0047243C"/>
    <w:rsid w:val="00473AF0"/>
    <w:rsid w:val="00474A3B"/>
    <w:rsid w:val="0047592D"/>
    <w:rsid w:val="0047655B"/>
    <w:rsid w:val="00480A95"/>
    <w:rsid w:val="00483F7B"/>
    <w:rsid w:val="0048583C"/>
    <w:rsid w:val="00485FE3"/>
    <w:rsid w:val="00487C79"/>
    <w:rsid w:val="00490DD3"/>
    <w:rsid w:val="004911B7"/>
    <w:rsid w:val="00492564"/>
    <w:rsid w:val="0049302D"/>
    <w:rsid w:val="00493345"/>
    <w:rsid w:val="00494507"/>
    <w:rsid w:val="004945A3"/>
    <w:rsid w:val="00494F61"/>
    <w:rsid w:val="004A09D8"/>
    <w:rsid w:val="004A0DB3"/>
    <w:rsid w:val="004A0FFD"/>
    <w:rsid w:val="004A124C"/>
    <w:rsid w:val="004A2B8A"/>
    <w:rsid w:val="004A3470"/>
    <w:rsid w:val="004A534B"/>
    <w:rsid w:val="004A7707"/>
    <w:rsid w:val="004B15D4"/>
    <w:rsid w:val="004B1C72"/>
    <w:rsid w:val="004B2459"/>
    <w:rsid w:val="004B2B36"/>
    <w:rsid w:val="004B3458"/>
    <w:rsid w:val="004B4AF5"/>
    <w:rsid w:val="004C1376"/>
    <w:rsid w:val="004C165C"/>
    <w:rsid w:val="004C1700"/>
    <w:rsid w:val="004C5F6E"/>
    <w:rsid w:val="004C694A"/>
    <w:rsid w:val="004D15C6"/>
    <w:rsid w:val="004D1E53"/>
    <w:rsid w:val="004D389E"/>
    <w:rsid w:val="004D3B37"/>
    <w:rsid w:val="004D3C05"/>
    <w:rsid w:val="004D42E5"/>
    <w:rsid w:val="004D540D"/>
    <w:rsid w:val="004D6FCD"/>
    <w:rsid w:val="004D724A"/>
    <w:rsid w:val="004E16DB"/>
    <w:rsid w:val="004E37B6"/>
    <w:rsid w:val="004E5CB7"/>
    <w:rsid w:val="004E6CC0"/>
    <w:rsid w:val="004E6D51"/>
    <w:rsid w:val="004F7D93"/>
    <w:rsid w:val="00502158"/>
    <w:rsid w:val="00502564"/>
    <w:rsid w:val="005028DA"/>
    <w:rsid w:val="00502B50"/>
    <w:rsid w:val="0050303C"/>
    <w:rsid w:val="00503FE4"/>
    <w:rsid w:val="00505B51"/>
    <w:rsid w:val="00507B62"/>
    <w:rsid w:val="0051160E"/>
    <w:rsid w:val="00513EB9"/>
    <w:rsid w:val="00514BAB"/>
    <w:rsid w:val="00516BF5"/>
    <w:rsid w:val="005200FE"/>
    <w:rsid w:val="005201D9"/>
    <w:rsid w:val="0052026E"/>
    <w:rsid w:val="00520A6F"/>
    <w:rsid w:val="00521579"/>
    <w:rsid w:val="00522408"/>
    <w:rsid w:val="005225E9"/>
    <w:rsid w:val="00524A10"/>
    <w:rsid w:val="00525387"/>
    <w:rsid w:val="00525AE1"/>
    <w:rsid w:val="00525CE1"/>
    <w:rsid w:val="0052634F"/>
    <w:rsid w:val="00526832"/>
    <w:rsid w:val="005278E8"/>
    <w:rsid w:val="005308C2"/>
    <w:rsid w:val="005317E4"/>
    <w:rsid w:val="00532428"/>
    <w:rsid w:val="005347E5"/>
    <w:rsid w:val="00534C7D"/>
    <w:rsid w:val="005372BA"/>
    <w:rsid w:val="00537B2E"/>
    <w:rsid w:val="00537D84"/>
    <w:rsid w:val="005402A8"/>
    <w:rsid w:val="00540423"/>
    <w:rsid w:val="005419AB"/>
    <w:rsid w:val="00541E65"/>
    <w:rsid w:val="00542315"/>
    <w:rsid w:val="005434F2"/>
    <w:rsid w:val="005442E2"/>
    <w:rsid w:val="005450D4"/>
    <w:rsid w:val="0054732D"/>
    <w:rsid w:val="005475A0"/>
    <w:rsid w:val="00550F14"/>
    <w:rsid w:val="0055196F"/>
    <w:rsid w:val="00554843"/>
    <w:rsid w:val="00556D58"/>
    <w:rsid w:val="005573FB"/>
    <w:rsid w:val="00557BE6"/>
    <w:rsid w:val="00561BCA"/>
    <w:rsid w:val="00563ACC"/>
    <w:rsid w:val="0056423F"/>
    <w:rsid w:val="00564257"/>
    <w:rsid w:val="00564424"/>
    <w:rsid w:val="00571806"/>
    <w:rsid w:val="00571CAF"/>
    <w:rsid w:val="00572899"/>
    <w:rsid w:val="005736EB"/>
    <w:rsid w:val="0057629D"/>
    <w:rsid w:val="005770F4"/>
    <w:rsid w:val="0057752A"/>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78AB"/>
    <w:rsid w:val="005B0D51"/>
    <w:rsid w:val="005B183C"/>
    <w:rsid w:val="005B3059"/>
    <w:rsid w:val="005B4C2F"/>
    <w:rsid w:val="005B5E93"/>
    <w:rsid w:val="005B6AEB"/>
    <w:rsid w:val="005C02AC"/>
    <w:rsid w:val="005C186C"/>
    <w:rsid w:val="005C2C03"/>
    <w:rsid w:val="005C3D6D"/>
    <w:rsid w:val="005C4DAC"/>
    <w:rsid w:val="005C5E58"/>
    <w:rsid w:val="005C69DB"/>
    <w:rsid w:val="005C78EF"/>
    <w:rsid w:val="005D219A"/>
    <w:rsid w:val="005D383D"/>
    <w:rsid w:val="005D3A90"/>
    <w:rsid w:val="005D4E2B"/>
    <w:rsid w:val="005D622F"/>
    <w:rsid w:val="005D767A"/>
    <w:rsid w:val="005D7836"/>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FAB"/>
    <w:rsid w:val="005F67C8"/>
    <w:rsid w:val="00600296"/>
    <w:rsid w:val="00600F0E"/>
    <w:rsid w:val="006021C5"/>
    <w:rsid w:val="00603142"/>
    <w:rsid w:val="00603488"/>
    <w:rsid w:val="00603C88"/>
    <w:rsid w:val="00604C36"/>
    <w:rsid w:val="0060604F"/>
    <w:rsid w:val="00606B96"/>
    <w:rsid w:val="006075D6"/>
    <w:rsid w:val="0061004D"/>
    <w:rsid w:val="0061079B"/>
    <w:rsid w:val="00615024"/>
    <w:rsid w:val="006179D5"/>
    <w:rsid w:val="00617B41"/>
    <w:rsid w:val="006228D4"/>
    <w:rsid w:val="006231EE"/>
    <w:rsid w:val="00630EBF"/>
    <w:rsid w:val="0063169E"/>
    <w:rsid w:val="00631B34"/>
    <w:rsid w:val="00632799"/>
    <w:rsid w:val="00633DB0"/>
    <w:rsid w:val="00634A50"/>
    <w:rsid w:val="00634AFB"/>
    <w:rsid w:val="006353BB"/>
    <w:rsid w:val="006356A4"/>
    <w:rsid w:val="0063798E"/>
    <w:rsid w:val="00637A5E"/>
    <w:rsid w:val="00640272"/>
    <w:rsid w:val="006405A4"/>
    <w:rsid w:val="00641B4B"/>
    <w:rsid w:val="00641BFF"/>
    <w:rsid w:val="00642104"/>
    <w:rsid w:val="00643047"/>
    <w:rsid w:val="00643560"/>
    <w:rsid w:val="00644F63"/>
    <w:rsid w:val="00645446"/>
    <w:rsid w:val="006478CE"/>
    <w:rsid w:val="00650DF2"/>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7DDF"/>
    <w:rsid w:val="0068067D"/>
    <w:rsid w:val="00683D38"/>
    <w:rsid w:val="00684414"/>
    <w:rsid w:val="00684952"/>
    <w:rsid w:val="00684D21"/>
    <w:rsid w:val="00685C0A"/>
    <w:rsid w:val="006860DA"/>
    <w:rsid w:val="00687137"/>
    <w:rsid w:val="00687531"/>
    <w:rsid w:val="006877FB"/>
    <w:rsid w:val="006879A4"/>
    <w:rsid w:val="0069177A"/>
    <w:rsid w:val="006933DD"/>
    <w:rsid w:val="0069362C"/>
    <w:rsid w:val="006961AD"/>
    <w:rsid w:val="006A0134"/>
    <w:rsid w:val="006A1607"/>
    <w:rsid w:val="006A17A2"/>
    <w:rsid w:val="006A5D50"/>
    <w:rsid w:val="006B16C3"/>
    <w:rsid w:val="006B5255"/>
    <w:rsid w:val="006B7CA8"/>
    <w:rsid w:val="006C03F6"/>
    <w:rsid w:val="006C1C25"/>
    <w:rsid w:val="006C4BE7"/>
    <w:rsid w:val="006C4E1A"/>
    <w:rsid w:val="006C509C"/>
    <w:rsid w:val="006C5187"/>
    <w:rsid w:val="006C6548"/>
    <w:rsid w:val="006D04E9"/>
    <w:rsid w:val="006D13E3"/>
    <w:rsid w:val="006D2384"/>
    <w:rsid w:val="006D2BD0"/>
    <w:rsid w:val="006D66F3"/>
    <w:rsid w:val="006E1350"/>
    <w:rsid w:val="006E2497"/>
    <w:rsid w:val="006E4FA5"/>
    <w:rsid w:val="006E5DA5"/>
    <w:rsid w:val="006E6279"/>
    <w:rsid w:val="006E75D8"/>
    <w:rsid w:val="006E7C90"/>
    <w:rsid w:val="006F1CA9"/>
    <w:rsid w:val="006F2ED3"/>
    <w:rsid w:val="006F39DA"/>
    <w:rsid w:val="006F3DD3"/>
    <w:rsid w:val="006F529D"/>
    <w:rsid w:val="006F54C7"/>
    <w:rsid w:val="006F59F9"/>
    <w:rsid w:val="006F61CA"/>
    <w:rsid w:val="006F65D5"/>
    <w:rsid w:val="006F7E67"/>
    <w:rsid w:val="006F7ECF"/>
    <w:rsid w:val="00700331"/>
    <w:rsid w:val="007024C7"/>
    <w:rsid w:val="00702720"/>
    <w:rsid w:val="00706509"/>
    <w:rsid w:val="00711A63"/>
    <w:rsid w:val="00715A3F"/>
    <w:rsid w:val="00723580"/>
    <w:rsid w:val="00725394"/>
    <w:rsid w:val="00726532"/>
    <w:rsid w:val="007270BF"/>
    <w:rsid w:val="00727B84"/>
    <w:rsid w:val="00730EC6"/>
    <w:rsid w:val="0073102C"/>
    <w:rsid w:val="0073174D"/>
    <w:rsid w:val="00734757"/>
    <w:rsid w:val="00734972"/>
    <w:rsid w:val="0073570E"/>
    <w:rsid w:val="007359FB"/>
    <w:rsid w:val="00741E62"/>
    <w:rsid w:val="0074366C"/>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D4F"/>
    <w:rsid w:val="0076615D"/>
    <w:rsid w:val="00766DB5"/>
    <w:rsid w:val="00767EF7"/>
    <w:rsid w:val="00770E5F"/>
    <w:rsid w:val="00770EDC"/>
    <w:rsid w:val="00771B98"/>
    <w:rsid w:val="0077207B"/>
    <w:rsid w:val="00772B15"/>
    <w:rsid w:val="00775B60"/>
    <w:rsid w:val="00775CC1"/>
    <w:rsid w:val="007771CA"/>
    <w:rsid w:val="00781171"/>
    <w:rsid w:val="00781728"/>
    <w:rsid w:val="0078225E"/>
    <w:rsid w:val="00782918"/>
    <w:rsid w:val="00782E91"/>
    <w:rsid w:val="00785748"/>
    <w:rsid w:val="00787529"/>
    <w:rsid w:val="00792806"/>
    <w:rsid w:val="007928F7"/>
    <w:rsid w:val="00792D54"/>
    <w:rsid w:val="00793D06"/>
    <w:rsid w:val="00793F17"/>
    <w:rsid w:val="00797165"/>
    <w:rsid w:val="007A11D9"/>
    <w:rsid w:val="007A21DA"/>
    <w:rsid w:val="007A6397"/>
    <w:rsid w:val="007A70E2"/>
    <w:rsid w:val="007A7813"/>
    <w:rsid w:val="007B0266"/>
    <w:rsid w:val="007B0277"/>
    <w:rsid w:val="007B1B45"/>
    <w:rsid w:val="007B2D78"/>
    <w:rsid w:val="007B415E"/>
    <w:rsid w:val="007B49AC"/>
    <w:rsid w:val="007B5423"/>
    <w:rsid w:val="007B61C1"/>
    <w:rsid w:val="007C11C3"/>
    <w:rsid w:val="007C134E"/>
    <w:rsid w:val="007D03A4"/>
    <w:rsid w:val="007D101C"/>
    <w:rsid w:val="007D1EEB"/>
    <w:rsid w:val="007D2389"/>
    <w:rsid w:val="007D3F4F"/>
    <w:rsid w:val="007D49A5"/>
    <w:rsid w:val="007D5290"/>
    <w:rsid w:val="007D55C0"/>
    <w:rsid w:val="007D6A70"/>
    <w:rsid w:val="007D74F3"/>
    <w:rsid w:val="007D7D7B"/>
    <w:rsid w:val="007E033B"/>
    <w:rsid w:val="007E15D9"/>
    <w:rsid w:val="007E1C03"/>
    <w:rsid w:val="007E1D3B"/>
    <w:rsid w:val="007E24E8"/>
    <w:rsid w:val="007E3A0F"/>
    <w:rsid w:val="007E4550"/>
    <w:rsid w:val="007E4737"/>
    <w:rsid w:val="007E5D93"/>
    <w:rsid w:val="007F1218"/>
    <w:rsid w:val="007F47C2"/>
    <w:rsid w:val="007F49B7"/>
    <w:rsid w:val="007F4C5E"/>
    <w:rsid w:val="007F5C82"/>
    <w:rsid w:val="007F6742"/>
    <w:rsid w:val="00801243"/>
    <w:rsid w:val="008029F4"/>
    <w:rsid w:val="0080317E"/>
    <w:rsid w:val="008036B0"/>
    <w:rsid w:val="0080490F"/>
    <w:rsid w:val="00807E11"/>
    <w:rsid w:val="00814359"/>
    <w:rsid w:val="00815676"/>
    <w:rsid w:val="00816123"/>
    <w:rsid w:val="00816414"/>
    <w:rsid w:val="00816DBD"/>
    <w:rsid w:val="00817A01"/>
    <w:rsid w:val="00820331"/>
    <w:rsid w:val="00820B97"/>
    <w:rsid w:val="0082255A"/>
    <w:rsid w:val="00823282"/>
    <w:rsid w:val="0082413E"/>
    <w:rsid w:val="00827ED1"/>
    <w:rsid w:val="00830DB3"/>
    <w:rsid w:val="008310CA"/>
    <w:rsid w:val="00831893"/>
    <w:rsid w:val="00832C78"/>
    <w:rsid w:val="00832FC3"/>
    <w:rsid w:val="00833BA8"/>
    <w:rsid w:val="00835F3D"/>
    <w:rsid w:val="00840F5D"/>
    <w:rsid w:val="00841395"/>
    <w:rsid w:val="00843E11"/>
    <w:rsid w:val="008443A7"/>
    <w:rsid w:val="00844CDC"/>
    <w:rsid w:val="008461D5"/>
    <w:rsid w:val="008463D5"/>
    <w:rsid w:val="008476B1"/>
    <w:rsid w:val="0085112F"/>
    <w:rsid w:val="0085129F"/>
    <w:rsid w:val="00851C03"/>
    <w:rsid w:val="00853866"/>
    <w:rsid w:val="00854ACD"/>
    <w:rsid w:val="008576F2"/>
    <w:rsid w:val="00857F77"/>
    <w:rsid w:val="00860059"/>
    <w:rsid w:val="008648EE"/>
    <w:rsid w:val="008668C3"/>
    <w:rsid w:val="00866DA6"/>
    <w:rsid w:val="008702B7"/>
    <w:rsid w:val="008710F7"/>
    <w:rsid w:val="00872D96"/>
    <w:rsid w:val="008737EE"/>
    <w:rsid w:val="0087666F"/>
    <w:rsid w:val="008779BC"/>
    <w:rsid w:val="0088424A"/>
    <w:rsid w:val="00884DA1"/>
    <w:rsid w:val="00885CE8"/>
    <w:rsid w:val="00890C28"/>
    <w:rsid w:val="0089164B"/>
    <w:rsid w:val="00891850"/>
    <w:rsid w:val="008918EA"/>
    <w:rsid w:val="00893616"/>
    <w:rsid w:val="00893D5F"/>
    <w:rsid w:val="00894491"/>
    <w:rsid w:val="00895682"/>
    <w:rsid w:val="00896469"/>
    <w:rsid w:val="00896E1C"/>
    <w:rsid w:val="008A1B26"/>
    <w:rsid w:val="008A236F"/>
    <w:rsid w:val="008A24A3"/>
    <w:rsid w:val="008A2741"/>
    <w:rsid w:val="008A33EB"/>
    <w:rsid w:val="008A3ED2"/>
    <w:rsid w:val="008A4AEF"/>
    <w:rsid w:val="008A7BDC"/>
    <w:rsid w:val="008A7D86"/>
    <w:rsid w:val="008B07BC"/>
    <w:rsid w:val="008B1437"/>
    <w:rsid w:val="008B301C"/>
    <w:rsid w:val="008B554C"/>
    <w:rsid w:val="008C316C"/>
    <w:rsid w:val="008C4CE2"/>
    <w:rsid w:val="008C5167"/>
    <w:rsid w:val="008C55F0"/>
    <w:rsid w:val="008C5C1C"/>
    <w:rsid w:val="008C744A"/>
    <w:rsid w:val="008C77B5"/>
    <w:rsid w:val="008D2028"/>
    <w:rsid w:val="008D2237"/>
    <w:rsid w:val="008D3131"/>
    <w:rsid w:val="008D3258"/>
    <w:rsid w:val="008D3489"/>
    <w:rsid w:val="008D40FF"/>
    <w:rsid w:val="008E2310"/>
    <w:rsid w:val="008E2891"/>
    <w:rsid w:val="008E38C6"/>
    <w:rsid w:val="008E3C90"/>
    <w:rsid w:val="008E4048"/>
    <w:rsid w:val="008E56F6"/>
    <w:rsid w:val="008E58F9"/>
    <w:rsid w:val="008E725C"/>
    <w:rsid w:val="008F06A3"/>
    <w:rsid w:val="008F073A"/>
    <w:rsid w:val="008F0D5C"/>
    <w:rsid w:val="008F4351"/>
    <w:rsid w:val="008F5485"/>
    <w:rsid w:val="008F5C49"/>
    <w:rsid w:val="008F72A8"/>
    <w:rsid w:val="009001DC"/>
    <w:rsid w:val="009018C2"/>
    <w:rsid w:val="00902567"/>
    <w:rsid w:val="00906AA6"/>
    <w:rsid w:val="00907430"/>
    <w:rsid w:val="00911FC8"/>
    <w:rsid w:val="009126FB"/>
    <w:rsid w:val="00913E2A"/>
    <w:rsid w:val="00917FE1"/>
    <w:rsid w:val="009210FD"/>
    <w:rsid w:val="0092171E"/>
    <w:rsid w:val="00922054"/>
    <w:rsid w:val="00923F10"/>
    <w:rsid w:val="00924373"/>
    <w:rsid w:val="00927E23"/>
    <w:rsid w:val="00930DEF"/>
    <w:rsid w:val="00932DEF"/>
    <w:rsid w:val="00933729"/>
    <w:rsid w:val="00937903"/>
    <w:rsid w:val="0094322F"/>
    <w:rsid w:val="00943CEC"/>
    <w:rsid w:val="0094433A"/>
    <w:rsid w:val="00945633"/>
    <w:rsid w:val="009465C8"/>
    <w:rsid w:val="00947A01"/>
    <w:rsid w:val="00951397"/>
    <w:rsid w:val="00952F4D"/>
    <w:rsid w:val="009530F4"/>
    <w:rsid w:val="0095370F"/>
    <w:rsid w:val="009544EF"/>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66AD"/>
    <w:rsid w:val="00987523"/>
    <w:rsid w:val="009912B8"/>
    <w:rsid w:val="009918B5"/>
    <w:rsid w:val="0099237D"/>
    <w:rsid w:val="009934DE"/>
    <w:rsid w:val="00997408"/>
    <w:rsid w:val="00997F7A"/>
    <w:rsid w:val="009A0AC3"/>
    <w:rsid w:val="009A11D6"/>
    <w:rsid w:val="009A15BD"/>
    <w:rsid w:val="009A2533"/>
    <w:rsid w:val="009A33D5"/>
    <w:rsid w:val="009A3FF0"/>
    <w:rsid w:val="009A520F"/>
    <w:rsid w:val="009A577C"/>
    <w:rsid w:val="009A6909"/>
    <w:rsid w:val="009A74F8"/>
    <w:rsid w:val="009B0595"/>
    <w:rsid w:val="009B19E4"/>
    <w:rsid w:val="009B24CC"/>
    <w:rsid w:val="009B2588"/>
    <w:rsid w:val="009B2660"/>
    <w:rsid w:val="009B2AEC"/>
    <w:rsid w:val="009B41A3"/>
    <w:rsid w:val="009B4B9C"/>
    <w:rsid w:val="009B5E6B"/>
    <w:rsid w:val="009B611B"/>
    <w:rsid w:val="009B6614"/>
    <w:rsid w:val="009C1411"/>
    <w:rsid w:val="009C14FA"/>
    <w:rsid w:val="009C7D88"/>
    <w:rsid w:val="009D092B"/>
    <w:rsid w:val="009D0CEF"/>
    <w:rsid w:val="009D0D72"/>
    <w:rsid w:val="009D10B4"/>
    <w:rsid w:val="009D1183"/>
    <w:rsid w:val="009D2362"/>
    <w:rsid w:val="009D36E1"/>
    <w:rsid w:val="009D5790"/>
    <w:rsid w:val="009D5BB1"/>
    <w:rsid w:val="009D5C04"/>
    <w:rsid w:val="009D68C7"/>
    <w:rsid w:val="009D72DA"/>
    <w:rsid w:val="009D78D8"/>
    <w:rsid w:val="009D7FA3"/>
    <w:rsid w:val="009E127B"/>
    <w:rsid w:val="009E2E75"/>
    <w:rsid w:val="009E3BFB"/>
    <w:rsid w:val="009E4410"/>
    <w:rsid w:val="009E48B1"/>
    <w:rsid w:val="009E55E8"/>
    <w:rsid w:val="009E56C1"/>
    <w:rsid w:val="009E5B63"/>
    <w:rsid w:val="009E6DB4"/>
    <w:rsid w:val="009E6F1C"/>
    <w:rsid w:val="009E755B"/>
    <w:rsid w:val="009F0AF5"/>
    <w:rsid w:val="009F0FF3"/>
    <w:rsid w:val="009F15AA"/>
    <w:rsid w:val="009F24F6"/>
    <w:rsid w:val="009F33C9"/>
    <w:rsid w:val="009F4410"/>
    <w:rsid w:val="009F5BD2"/>
    <w:rsid w:val="009F60C9"/>
    <w:rsid w:val="009F74EE"/>
    <w:rsid w:val="009F76B2"/>
    <w:rsid w:val="009F786B"/>
    <w:rsid w:val="00A00809"/>
    <w:rsid w:val="00A00B38"/>
    <w:rsid w:val="00A02655"/>
    <w:rsid w:val="00A051A2"/>
    <w:rsid w:val="00A05548"/>
    <w:rsid w:val="00A05DB3"/>
    <w:rsid w:val="00A0716B"/>
    <w:rsid w:val="00A11D38"/>
    <w:rsid w:val="00A14749"/>
    <w:rsid w:val="00A1524E"/>
    <w:rsid w:val="00A15F0B"/>
    <w:rsid w:val="00A204DF"/>
    <w:rsid w:val="00A214BB"/>
    <w:rsid w:val="00A21ADD"/>
    <w:rsid w:val="00A21C8A"/>
    <w:rsid w:val="00A21CC7"/>
    <w:rsid w:val="00A241B5"/>
    <w:rsid w:val="00A247B5"/>
    <w:rsid w:val="00A2507D"/>
    <w:rsid w:val="00A2680E"/>
    <w:rsid w:val="00A27A3C"/>
    <w:rsid w:val="00A3220C"/>
    <w:rsid w:val="00A3228A"/>
    <w:rsid w:val="00A324B1"/>
    <w:rsid w:val="00A3283B"/>
    <w:rsid w:val="00A33A37"/>
    <w:rsid w:val="00A3474F"/>
    <w:rsid w:val="00A35EEE"/>
    <w:rsid w:val="00A36070"/>
    <w:rsid w:val="00A362A0"/>
    <w:rsid w:val="00A40155"/>
    <w:rsid w:val="00A405EF"/>
    <w:rsid w:val="00A410F3"/>
    <w:rsid w:val="00A43BCF"/>
    <w:rsid w:val="00A43F3E"/>
    <w:rsid w:val="00A4491D"/>
    <w:rsid w:val="00A46906"/>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3168"/>
    <w:rsid w:val="00A649E6"/>
    <w:rsid w:val="00A64DFF"/>
    <w:rsid w:val="00A65341"/>
    <w:rsid w:val="00A65BE0"/>
    <w:rsid w:val="00A65E55"/>
    <w:rsid w:val="00A66A49"/>
    <w:rsid w:val="00A724A0"/>
    <w:rsid w:val="00A72617"/>
    <w:rsid w:val="00A7351B"/>
    <w:rsid w:val="00A736F0"/>
    <w:rsid w:val="00A73D34"/>
    <w:rsid w:val="00A73F68"/>
    <w:rsid w:val="00A74C47"/>
    <w:rsid w:val="00A768CB"/>
    <w:rsid w:val="00A77034"/>
    <w:rsid w:val="00A777EE"/>
    <w:rsid w:val="00A80302"/>
    <w:rsid w:val="00A81224"/>
    <w:rsid w:val="00A821BC"/>
    <w:rsid w:val="00A825E1"/>
    <w:rsid w:val="00A82F79"/>
    <w:rsid w:val="00A83381"/>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5BA"/>
    <w:rsid w:val="00AA5009"/>
    <w:rsid w:val="00AA7D7D"/>
    <w:rsid w:val="00AB0A72"/>
    <w:rsid w:val="00AB3916"/>
    <w:rsid w:val="00AB41B7"/>
    <w:rsid w:val="00AB48E7"/>
    <w:rsid w:val="00AB4CE2"/>
    <w:rsid w:val="00AB64D6"/>
    <w:rsid w:val="00AB6F11"/>
    <w:rsid w:val="00AB7420"/>
    <w:rsid w:val="00AB7759"/>
    <w:rsid w:val="00AC1C48"/>
    <w:rsid w:val="00AC1E6E"/>
    <w:rsid w:val="00AC1EBA"/>
    <w:rsid w:val="00AC5243"/>
    <w:rsid w:val="00AC6A11"/>
    <w:rsid w:val="00AD0F52"/>
    <w:rsid w:val="00AD1931"/>
    <w:rsid w:val="00AD2563"/>
    <w:rsid w:val="00AD2CE0"/>
    <w:rsid w:val="00AD3B4A"/>
    <w:rsid w:val="00AD3FBE"/>
    <w:rsid w:val="00AD5045"/>
    <w:rsid w:val="00AE0A10"/>
    <w:rsid w:val="00AE107F"/>
    <w:rsid w:val="00AE1C61"/>
    <w:rsid w:val="00AE4852"/>
    <w:rsid w:val="00AE4FE7"/>
    <w:rsid w:val="00AE55C2"/>
    <w:rsid w:val="00AE7A7E"/>
    <w:rsid w:val="00AF109E"/>
    <w:rsid w:val="00AF1D4B"/>
    <w:rsid w:val="00AF2B44"/>
    <w:rsid w:val="00AF3239"/>
    <w:rsid w:val="00AF39BC"/>
    <w:rsid w:val="00AF47BA"/>
    <w:rsid w:val="00AF5F0B"/>
    <w:rsid w:val="00AF7AE8"/>
    <w:rsid w:val="00B00D72"/>
    <w:rsid w:val="00B00E37"/>
    <w:rsid w:val="00B00F54"/>
    <w:rsid w:val="00B010F7"/>
    <w:rsid w:val="00B016F9"/>
    <w:rsid w:val="00B01967"/>
    <w:rsid w:val="00B029A6"/>
    <w:rsid w:val="00B03793"/>
    <w:rsid w:val="00B050C1"/>
    <w:rsid w:val="00B10612"/>
    <w:rsid w:val="00B12528"/>
    <w:rsid w:val="00B139A2"/>
    <w:rsid w:val="00B14F3C"/>
    <w:rsid w:val="00B14FA6"/>
    <w:rsid w:val="00B151B0"/>
    <w:rsid w:val="00B15A51"/>
    <w:rsid w:val="00B1724B"/>
    <w:rsid w:val="00B173B5"/>
    <w:rsid w:val="00B1759D"/>
    <w:rsid w:val="00B17944"/>
    <w:rsid w:val="00B209DB"/>
    <w:rsid w:val="00B20CEA"/>
    <w:rsid w:val="00B23E8B"/>
    <w:rsid w:val="00B24174"/>
    <w:rsid w:val="00B2749C"/>
    <w:rsid w:val="00B30748"/>
    <w:rsid w:val="00B33C44"/>
    <w:rsid w:val="00B343F5"/>
    <w:rsid w:val="00B34BE8"/>
    <w:rsid w:val="00B364D7"/>
    <w:rsid w:val="00B36800"/>
    <w:rsid w:val="00B369F7"/>
    <w:rsid w:val="00B41258"/>
    <w:rsid w:val="00B414F1"/>
    <w:rsid w:val="00B42CB0"/>
    <w:rsid w:val="00B43C1A"/>
    <w:rsid w:val="00B43CD6"/>
    <w:rsid w:val="00B46074"/>
    <w:rsid w:val="00B46077"/>
    <w:rsid w:val="00B46B95"/>
    <w:rsid w:val="00B46F67"/>
    <w:rsid w:val="00B47BB5"/>
    <w:rsid w:val="00B47F53"/>
    <w:rsid w:val="00B50087"/>
    <w:rsid w:val="00B5235A"/>
    <w:rsid w:val="00B62991"/>
    <w:rsid w:val="00B64557"/>
    <w:rsid w:val="00B65716"/>
    <w:rsid w:val="00B66EE8"/>
    <w:rsid w:val="00B675A9"/>
    <w:rsid w:val="00B71158"/>
    <w:rsid w:val="00B71AD7"/>
    <w:rsid w:val="00B75271"/>
    <w:rsid w:val="00B75754"/>
    <w:rsid w:val="00B76F18"/>
    <w:rsid w:val="00B83415"/>
    <w:rsid w:val="00B83F57"/>
    <w:rsid w:val="00B86241"/>
    <w:rsid w:val="00B86843"/>
    <w:rsid w:val="00B86BC0"/>
    <w:rsid w:val="00B90897"/>
    <w:rsid w:val="00B91C10"/>
    <w:rsid w:val="00B928B0"/>
    <w:rsid w:val="00B92FAF"/>
    <w:rsid w:val="00B9460C"/>
    <w:rsid w:val="00B95FD9"/>
    <w:rsid w:val="00BA011A"/>
    <w:rsid w:val="00BA1229"/>
    <w:rsid w:val="00BA25FC"/>
    <w:rsid w:val="00BA2CBA"/>
    <w:rsid w:val="00BA45DE"/>
    <w:rsid w:val="00BA7A8D"/>
    <w:rsid w:val="00BB136B"/>
    <w:rsid w:val="00BB3006"/>
    <w:rsid w:val="00BB35B3"/>
    <w:rsid w:val="00BB3B94"/>
    <w:rsid w:val="00BB48C4"/>
    <w:rsid w:val="00BB4AE9"/>
    <w:rsid w:val="00BB5340"/>
    <w:rsid w:val="00BB5548"/>
    <w:rsid w:val="00BB6AE1"/>
    <w:rsid w:val="00BB6D27"/>
    <w:rsid w:val="00BB709A"/>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D0007"/>
    <w:rsid w:val="00BD1E3E"/>
    <w:rsid w:val="00BD42BD"/>
    <w:rsid w:val="00BD456E"/>
    <w:rsid w:val="00BD4D78"/>
    <w:rsid w:val="00BD66F2"/>
    <w:rsid w:val="00BE0024"/>
    <w:rsid w:val="00BE172E"/>
    <w:rsid w:val="00BE231B"/>
    <w:rsid w:val="00BE38EC"/>
    <w:rsid w:val="00BE3A8B"/>
    <w:rsid w:val="00BE3E83"/>
    <w:rsid w:val="00BE476C"/>
    <w:rsid w:val="00BE52B8"/>
    <w:rsid w:val="00BE5E6F"/>
    <w:rsid w:val="00BE6483"/>
    <w:rsid w:val="00BE77CE"/>
    <w:rsid w:val="00BF0B8C"/>
    <w:rsid w:val="00BF52BB"/>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26A6"/>
    <w:rsid w:val="00C22C96"/>
    <w:rsid w:val="00C22FDB"/>
    <w:rsid w:val="00C2493E"/>
    <w:rsid w:val="00C25D28"/>
    <w:rsid w:val="00C260E9"/>
    <w:rsid w:val="00C26D80"/>
    <w:rsid w:val="00C27526"/>
    <w:rsid w:val="00C2770E"/>
    <w:rsid w:val="00C2772E"/>
    <w:rsid w:val="00C27A33"/>
    <w:rsid w:val="00C317D2"/>
    <w:rsid w:val="00C32A34"/>
    <w:rsid w:val="00C32BDE"/>
    <w:rsid w:val="00C330FE"/>
    <w:rsid w:val="00C36964"/>
    <w:rsid w:val="00C37174"/>
    <w:rsid w:val="00C37299"/>
    <w:rsid w:val="00C411CC"/>
    <w:rsid w:val="00C42C1D"/>
    <w:rsid w:val="00C43DE8"/>
    <w:rsid w:val="00C44AFB"/>
    <w:rsid w:val="00C44B1E"/>
    <w:rsid w:val="00C47223"/>
    <w:rsid w:val="00C50185"/>
    <w:rsid w:val="00C50917"/>
    <w:rsid w:val="00C52B6D"/>
    <w:rsid w:val="00C53462"/>
    <w:rsid w:val="00C53A70"/>
    <w:rsid w:val="00C5531F"/>
    <w:rsid w:val="00C57328"/>
    <w:rsid w:val="00C57985"/>
    <w:rsid w:val="00C61B80"/>
    <w:rsid w:val="00C625CD"/>
    <w:rsid w:val="00C625D6"/>
    <w:rsid w:val="00C634D0"/>
    <w:rsid w:val="00C644AB"/>
    <w:rsid w:val="00C65DFF"/>
    <w:rsid w:val="00C66275"/>
    <w:rsid w:val="00C66C31"/>
    <w:rsid w:val="00C66EA3"/>
    <w:rsid w:val="00C72276"/>
    <w:rsid w:val="00C72B5E"/>
    <w:rsid w:val="00C74545"/>
    <w:rsid w:val="00C74F72"/>
    <w:rsid w:val="00C76211"/>
    <w:rsid w:val="00C76A69"/>
    <w:rsid w:val="00C80347"/>
    <w:rsid w:val="00C803A5"/>
    <w:rsid w:val="00C81468"/>
    <w:rsid w:val="00C81494"/>
    <w:rsid w:val="00C81BE4"/>
    <w:rsid w:val="00C82BE5"/>
    <w:rsid w:val="00C82F32"/>
    <w:rsid w:val="00C83D3F"/>
    <w:rsid w:val="00C85D2A"/>
    <w:rsid w:val="00C8664E"/>
    <w:rsid w:val="00C911B6"/>
    <w:rsid w:val="00C919BE"/>
    <w:rsid w:val="00C93400"/>
    <w:rsid w:val="00C95380"/>
    <w:rsid w:val="00C95B14"/>
    <w:rsid w:val="00C9624E"/>
    <w:rsid w:val="00C96A15"/>
    <w:rsid w:val="00C97234"/>
    <w:rsid w:val="00C972A7"/>
    <w:rsid w:val="00CA048C"/>
    <w:rsid w:val="00CA0675"/>
    <w:rsid w:val="00CA0728"/>
    <w:rsid w:val="00CA09E9"/>
    <w:rsid w:val="00CA0C1B"/>
    <w:rsid w:val="00CA1526"/>
    <w:rsid w:val="00CA51BD"/>
    <w:rsid w:val="00CA5D73"/>
    <w:rsid w:val="00CA63D1"/>
    <w:rsid w:val="00CA6759"/>
    <w:rsid w:val="00CA7B92"/>
    <w:rsid w:val="00CA7EB1"/>
    <w:rsid w:val="00CB2818"/>
    <w:rsid w:val="00CB45A8"/>
    <w:rsid w:val="00CB72C8"/>
    <w:rsid w:val="00CB7730"/>
    <w:rsid w:val="00CC2398"/>
    <w:rsid w:val="00CC294F"/>
    <w:rsid w:val="00CC2BD3"/>
    <w:rsid w:val="00CC3889"/>
    <w:rsid w:val="00CC428A"/>
    <w:rsid w:val="00CC4476"/>
    <w:rsid w:val="00CC5314"/>
    <w:rsid w:val="00CC7F06"/>
    <w:rsid w:val="00CD154B"/>
    <w:rsid w:val="00CD19C2"/>
    <w:rsid w:val="00CD314F"/>
    <w:rsid w:val="00CD4759"/>
    <w:rsid w:val="00CE0FC8"/>
    <w:rsid w:val="00CE1098"/>
    <w:rsid w:val="00CE18AB"/>
    <w:rsid w:val="00CE1A52"/>
    <w:rsid w:val="00CE559B"/>
    <w:rsid w:val="00CE59F5"/>
    <w:rsid w:val="00CE5F35"/>
    <w:rsid w:val="00CE733E"/>
    <w:rsid w:val="00CF2D79"/>
    <w:rsid w:val="00CF44D1"/>
    <w:rsid w:val="00CF4A96"/>
    <w:rsid w:val="00CF5871"/>
    <w:rsid w:val="00CF6020"/>
    <w:rsid w:val="00D00BE5"/>
    <w:rsid w:val="00D0321E"/>
    <w:rsid w:val="00D03683"/>
    <w:rsid w:val="00D05951"/>
    <w:rsid w:val="00D059BE"/>
    <w:rsid w:val="00D069E1"/>
    <w:rsid w:val="00D11B07"/>
    <w:rsid w:val="00D128AB"/>
    <w:rsid w:val="00D128BB"/>
    <w:rsid w:val="00D136E8"/>
    <w:rsid w:val="00D13765"/>
    <w:rsid w:val="00D13991"/>
    <w:rsid w:val="00D13E4E"/>
    <w:rsid w:val="00D1556C"/>
    <w:rsid w:val="00D17087"/>
    <w:rsid w:val="00D17A8E"/>
    <w:rsid w:val="00D20093"/>
    <w:rsid w:val="00D20127"/>
    <w:rsid w:val="00D212B6"/>
    <w:rsid w:val="00D23E74"/>
    <w:rsid w:val="00D24721"/>
    <w:rsid w:val="00D256FB"/>
    <w:rsid w:val="00D27082"/>
    <w:rsid w:val="00D27745"/>
    <w:rsid w:val="00D27B43"/>
    <w:rsid w:val="00D304FE"/>
    <w:rsid w:val="00D314B0"/>
    <w:rsid w:val="00D34258"/>
    <w:rsid w:val="00D34B1C"/>
    <w:rsid w:val="00D377E6"/>
    <w:rsid w:val="00D37C89"/>
    <w:rsid w:val="00D40A03"/>
    <w:rsid w:val="00D40FAD"/>
    <w:rsid w:val="00D41A56"/>
    <w:rsid w:val="00D427F3"/>
    <w:rsid w:val="00D4294C"/>
    <w:rsid w:val="00D42BEB"/>
    <w:rsid w:val="00D4348E"/>
    <w:rsid w:val="00D43604"/>
    <w:rsid w:val="00D4387D"/>
    <w:rsid w:val="00D44927"/>
    <w:rsid w:val="00D44D73"/>
    <w:rsid w:val="00D463CD"/>
    <w:rsid w:val="00D46AF4"/>
    <w:rsid w:val="00D479B0"/>
    <w:rsid w:val="00D50165"/>
    <w:rsid w:val="00D502AF"/>
    <w:rsid w:val="00D50C81"/>
    <w:rsid w:val="00D5144D"/>
    <w:rsid w:val="00D517A2"/>
    <w:rsid w:val="00D5188A"/>
    <w:rsid w:val="00D55512"/>
    <w:rsid w:val="00D56760"/>
    <w:rsid w:val="00D56F2E"/>
    <w:rsid w:val="00D601DD"/>
    <w:rsid w:val="00D61790"/>
    <w:rsid w:val="00D657E0"/>
    <w:rsid w:val="00D66F75"/>
    <w:rsid w:val="00D67A24"/>
    <w:rsid w:val="00D70CD8"/>
    <w:rsid w:val="00D710A1"/>
    <w:rsid w:val="00D71F73"/>
    <w:rsid w:val="00D7344D"/>
    <w:rsid w:val="00D747BE"/>
    <w:rsid w:val="00D756ED"/>
    <w:rsid w:val="00D75733"/>
    <w:rsid w:val="00D77FF1"/>
    <w:rsid w:val="00D80CB1"/>
    <w:rsid w:val="00D80EC0"/>
    <w:rsid w:val="00D80F85"/>
    <w:rsid w:val="00D8225C"/>
    <w:rsid w:val="00D827BB"/>
    <w:rsid w:val="00D83508"/>
    <w:rsid w:val="00D8459B"/>
    <w:rsid w:val="00D853F4"/>
    <w:rsid w:val="00D86AC1"/>
    <w:rsid w:val="00D87E97"/>
    <w:rsid w:val="00D90F40"/>
    <w:rsid w:val="00D91899"/>
    <w:rsid w:val="00D947B1"/>
    <w:rsid w:val="00D9668B"/>
    <w:rsid w:val="00D973B6"/>
    <w:rsid w:val="00D97E31"/>
    <w:rsid w:val="00DA105E"/>
    <w:rsid w:val="00DA1A38"/>
    <w:rsid w:val="00DA3217"/>
    <w:rsid w:val="00DA322B"/>
    <w:rsid w:val="00DA357B"/>
    <w:rsid w:val="00DA3E3B"/>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85A"/>
    <w:rsid w:val="00DD0422"/>
    <w:rsid w:val="00DD1807"/>
    <w:rsid w:val="00DD192D"/>
    <w:rsid w:val="00DD2A84"/>
    <w:rsid w:val="00DD35F5"/>
    <w:rsid w:val="00DD4909"/>
    <w:rsid w:val="00DD701E"/>
    <w:rsid w:val="00DD7A4C"/>
    <w:rsid w:val="00DE39A2"/>
    <w:rsid w:val="00DE5A00"/>
    <w:rsid w:val="00DE5E3A"/>
    <w:rsid w:val="00DE6180"/>
    <w:rsid w:val="00DE6A18"/>
    <w:rsid w:val="00DF095A"/>
    <w:rsid w:val="00DF2252"/>
    <w:rsid w:val="00DF2D69"/>
    <w:rsid w:val="00DF50A4"/>
    <w:rsid w:val="00DF6C9F"/>
    <w:rsid w:val="00E00D87"/>
    <w:rsid w:val="00E01C11"/>
    <w:rsid w:val="00E02665"/>
    <w:rsid w:val="00E04058"/>
    <w:rsid w:val="00E04816"/>
    <w:rsid w:val="00E0496E"/>
    <w:rsid w:val="00E10FEA"/>
    <w:rsid w:val="00E13D9D"/>
    <w:rsid w:val="00E16C2F"/>
    <w:rsid w:val="00E16EB2"/>
    <w:rsid w:val="00E16FCA"/>
    <w:rsid w:val="00E17612"/>
    <w:rsid w:val="00E20C85"/>
    <w:rsid w:val="00E22A43"/>
    <w:rsid w:val="00E22B35"/>
    <w:rsid w:val="00E238C0"/>
    <w:rsid w:val="00E23E0E"/>
    <w:rsid w:val="00E24136"/>
    <w:rsid w:val="00E243D8"/>
    <w:rsid w:val="00E25205"/>
    <w:rsid w:val="00E254F5"/>
    <w:rsid w:val="00E27477"/>
    <w:rsid w:val="00E347AE"/>
    <w:rsid w:val="00E35304"/>
    <w:rsid w:val="00E354CC"/>
    <w:rsid w:val="00E35758"/>
    <w:rsid w:val="00E36B09"/>
    <w:rsid w:val="00E36B49"/>
    <w:rsid w:val="00E36ECD"/>
    <w:rsid w:val="00E442BD"/>
    <w:rsid w:val="00E468E3"/>
    <w:rsid w:val="00E5036D"/>
    <w:rsid w:val="00E51D3A"/>
    <w:rsid w:val="00E53A4B"/>
    <w:rsid w:val="00E54086"/>
    <w:rsid w:val="00E55545"/>
    <w:rsid w:val="00E56767"/>
    <w:rsid w:val="00E56DC1"/>
    <w:rsid w:val="00E57699"/>
    <w:rsid w:val="00E576FF"/>
    <w:rsid w:val="00E622AE"/>
    <w:rsid w:val="00E63262"/>
    <w:rsid w:val="00E63387"/>
    <w:rsid w:val="00E63C91"/>
    <w:rsid w:val="00E70EAC"/>
    <w:rsid w:val="00E71AF3"/>
    <w:rsid w:val="00E72717"/>
    <w:rsid w:val="00E757DE"/>
    <w:rsid w:val="00E758D9"/>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633"/>
    <w:rsid w:val="00EA0399"/>
    <w:rsid w:val="00EA0834"/>
    <w:rsid w:val="00EA2475"/>
    <w:rsid w:val="00EA3512"/>
    <w:rsid w:val="00EA446F"/>
    <w:rsid w:val="00EA4A08"/>
    <w:rsid w:val="00EA4D44"/>
    <w:rsid w:val="00EA5769"/>
    <w:rsid w:val="00EB0F24"/>
    <w:rsid w:val="00EB1705"/>
    <w:rsid w:val="00EB366B"/>
    <w:rsid w:val="00EB5860"/>
    <w:rsid w:val="00EB6685"/>
    <w:rsid w:val="00EB6FA1"/>
    <w:rsid w:val="00EC060F"/>
    <w:rsid w:val="00EC152D"/>
    <w:rsid w:val="00EC1B95"/>
    <w:rsid w:val="00EC2786"/>
    <w:rsid w:val="00EC2886"/>
    <w:rsid w:val="00EC3679"/>
    <w:rsid w:val="00EC3C41"/>
    <w:rsid w:val="00EC3C98"/>
    <w:rsid w:val="00EC7748"/>
    <w:rsid w:val="00EC7AD6"/>
    <w:rsid w:val="00ED0071"/>
    <w:rsid w:val="00ED1834"/>
    <w:rsid w:val="00ED266E"/>
    <w:rsid w:val="00ED67E2"/>
    <w:rsid w:val="00ED68C8"/>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DF4"/>
    <w:rsid w:val="00EF6E61"/>
    <w:rsid w:val="00EF70DB"/>
    <w:rsid w:val="00EF71DB"/>
    <w:rsid w:val="00F00480"/>
    <w:rsid w:val="00F0066D"/>
    <w:rsid w:val="00F01B8B"/>
    <w:rsid w:val="00F01CA6"/>
    <w:rsid w:val="00F026C8"/>
    <w:rsid w:val="00F057E2"/>
    <w:rsid w:val="00F07379"/>
    <w:rsid w:val="00F075D2"/>
    <w:rsid w:val="00F0781F"/>
    <w:rsid w:val="00F07971"/>
    <w:rsid w:val="00F10053"/>
    <w:rsid w:val="00F101BC"/>
    <w:rsid w:val="00F10737"/>
    <w:rsid w:val="00F10798"/>
    <w:rsid w:val="00F10FEA"/>
    <w:rsid w:val="00F13A2B"/>
    <w:rsid w:val="00F143E5"/>
    <w:rsid w:val="00F14B89"/>
    <w:rsid w:val="00F20127"/>
    <w:rsid w:val="00F20F7E"/>
    <w:rsid w:val="00F21BF5"/>
    <w:rsid w:val="00F22B09"/>
    <w:rsid w:val="00F235AE"/>
    <w:rsid w:val="00F23A80"/>
    <w:rsid w:val="00F246B5"/>
    <w:rsid w:val="00F2473A"/>
    <w:rsid w:val="00F2484C"/>
    <w:rsid w:val="00F26917"/>
    <w:rsid w:val="00F27670"/>
    <w:rsid w:val="00F32E88"/>
    <w:rsid w:val="00F33491"/>
    <w:rsid w:val="00F34014"/>
    <w:rsid w:val="00F3718A"/>
    <w:rsid w:val="00F37DA4"/>
    <w:rsid w:val="00F42192"/>
    <w:rsid w:val="00F43063"/>
    <w:rsid w:val="00F43480"/>
    <w:rsid w:val="00F45C64"/>
    <w:rsid w:val="00F46933"/>
    <w:rsid w:val="00F46E8F"/>
    <w:rsid w:val="00F47D84"/>
    <w:rsid w:val="00F50345"/>
    <w:rsid w:val="00F509A1"/>
    <w:rsid w:val="00F50C21"/>
    <w:rsid w:val="00F50DFC"/>
    <w:rsid w:val="00F51286"/>
    <w:rsid w:val="00F52EF0"/>
    <w:rsid w:val="00F53336"/>
    <w:rsid w:val="00F53F04"/>
    <w:rsid w:val="00F5580D"/>
    <w:rsid w:val="00F5622A"/>
    <w:rsid w:val="00F5633D"/>
    <w:rsid w:val="00F56B55"/>
    <w:rsid w:val="00F56B8C"/>
    <w:rsid w:val="00F601A3"/>
    <w:rsid w:val="00F63330"/>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F"/>
    <w:rsid w:val="00F913FB"/>
    <w:rsid w:val="00F91D06"/>
    <w:rsid w:val="00F928F5"/>
    <w:rsid w:val="00F93C36"/>
    <w:rsid w:val="00F94484"/>
    <w:rsid w:val="00F9477F"/>
    <w:rsid w:val="00F95FAF"/>
    <w:rsid w:val="00F96462"/>
    <w:rsid w:val="00F96737"/>
    <w:rsid w:val="00F974D7"/>
    <w:rsid w:val="00F97E91"/>
    <w:rsid w:val="00FA4764"/>
    <w:rsid w:val="00FA47B6"/>
    <w:rsid w:val="00FA53CE"/>
    <w:rsid w:val="00FA5641"/>
    <w:rsid w:val="00FA746A"/>
    <w:rsid w:val="00FA77D8"/>
    <w:rsid w:val="00FB19E4"/>
    <w:rsid w:val="00FB27DE"/>
    <w:rsid w:val="00FB6254"/>
    <w:rsid w:val="00FC2769"/>
    <w:rsid w:val="00FC403D"/>
    <w:rsid w:val="00FC43DD"/>
    <w:rsid w:val="00FC518D"/>
    <w:rsid w:val="00FD0A5C"/>
    <w:rsid w:val="00FD0A89"/>
    <w:rsid w:val="00FD1DB9"/>
    <w:rsid w:val="00FD21F9"/>
    <w:rsid w:val="00FD2385"/>
    <w:rsid w:val="00FD4385"/>
    <w:rsid w:val="00FD633A"/>
    <w:rsid w:val="00FD6C33"/>
    <w:rsid w:val="00FE109A"/>
    <w:rsid w:val="00FE227C"/>
    <w:rsid w:val="00FE46B4"/>
    <w:rsid w:val="00FE48DD"/>
    <w:rsid w:val="00FE76AC"/>
    <w:rsid w:val="00FF2450"/>
    <w:rsid w:val="00FF2AEB"/>
    <w:rsid w:val="00FF459A"/>
    <w:rsid w:val="00FF4947"/>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6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1A9D-3C91-4E51-BE2F-2B167231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1155</Words>
  <Characters>6589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20</cp:revision>
  <dcterms:created xsi:type="dcterms:W3CDTF">2022-05-17T09:01:00Z</dcterms:created>
  <dcterms:modified xsi:type="dcterms:W3CDTF">2022-06-16T09:13:00Z</dcterms:modified>
</cp:coreProperties>
</file>